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78B" w:rsidRPr="004905E1" w:rsidRDefault="00CF07FB">
      <w:pPr>
        <w:pStyle w:val="Title"/>
        <w:rPr>
          <w:rFonts w:ascii="Goudy Old Style" w:hAnsi="Goudy Old Style"/>
        </w:rPr>
      </w:pPr>
      <w:r>
        <w:rPr>
          <w:noProof/>
          <w:snapToGrid/>
          <w:color w:val="0000FF"/>
        </w:rPr>
        <w:drawing>
          <wp:anchor distT="0" distB="0" distL="114300" distR="114300" simplePos="0" relativeHeight="251658240" behindDoc="0" locked="0" layoutInCell="1" allowOverlap="1">
            <wp:simplePos x="0" y="0"/>
            <wp:positionH relativeFrom="column">
              <wp:posOffset>-12700</wp:posOffset>
            </wp:positionH>
            <wp:positionV relativeFrom="paragraph">
              <wp:posOffset>-365125</wp:posOffset>
            </wp:positionV>
            <wp:extent cx="1295400" cy="1295400"/>
            <wp:effectExtent l="25400" t="0" r="0" b="0"/>
            <wp:wrapSquare wrapText="bothSides"/>
            <wp:docPr id="1" name="" descr="rcod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 descr="rcode">
                      <a:hlinkClick r:id="rId7"/>
                    </pic:cNvPr>
                    <pic:cNvPicPr>
                      <a:picLocks noChangeAspect="1" noChangeArrowheads="1"/>
                    </pic:cNvPicPr>
                  </pic:nvPicPr>
                  <pic:blipFill>
                    <a:blip r:embed="rId8"/>
                    <a:srcRect/>
                    <a:stretch>
                      <a:fillRect/>
                    </a:stretch>
                  </pic:blipFill>
                  <pic:spPr bwMode="auto">
                    <a:xfrm>
                      <a:off x="0" y="0"/>
                      <a:ext cx="1295400" cy="1295400"/>
                    </a:xfrm>
                    <a:prstGeom prst="rect">
                      <a:avLst/>
                    </a:prstGeom>
                    <a:noFill/>
                    <a:ln w="9525">
                      <a:noFill/>
                      <a:miter lim="800000"/>
                      <a:headEnd/>
                      <a:tailEnd/>
                    </a:ln>
                  </pic:spPr>
                </pic:pic>
              </a:graphicData>
            </a:graphic>
          </wp:anchor>
        </w:drawing>
      </w:r>
      <w:r w:rsidR="00CA178B" w:rsidRPr="004905E1">
        <w:rPr>
          <w:rFonts w:ascii="Goudy Old Style" w:hAnsi="Goudy Old Style"/>
        </w:rPr>
        <w:t xml:space="preserve">Mathematics </w:t>
      </w:r>
      <w:r w:rsidR="005A4500" w:rsidRPr="004905E1">
        <w:rPr>
          <w:rFonts w:ascii="Goudy Old Style" w:hAnsi="Goudy Old Style"/>
        </w:rPr>
        <w:t xml:space="preserve">20 </w:t>
      </w:r>
      <w:r w:rsidR="00F365C9">
        <w:rPr>
          <w:rFonts w:ascii="Goudy Old Style" w:hAnsi="Goudy Old Style"/>
        </w:rPr>
        <w:t>–</w:t>
      </w:r>
      <w:r w:rsidR="005A4500" w:rsidRPr="004905E1">
        <w:rPr>
          <w:rFonts w:ascii="Goudy Old Style" w:hAnsi="Goudy Old Style"/>
        </w:rPr>
        <w:t xml:space="preserve"> 2</w:t>
      </w:r>
      <w:r w:rsidR="00F365C9">
        <w:rPr>
          <w:rFonts w:ascii="Goudy Old Style" w:hAnsi="Goudy Old Style"/>
        </w:rPr>
        <w:t xml:space="preserve"> </w:t>
      </w:r>
      <w:r w:rsidR="00CA178B" w:rsidRPr="004905E1">
        <w:rPr>
          <w:rFonts w:ascii="Goudy Old Style" w:hAnsi="Goudy Old Style"/>
        </w:rPr>
        <w:t>Course Outline</w:t>
      </w:r>
    </w:p>
    <w:p w:rsidR="00CA178B" w:rsidRPr="004905E1" w:rsidRDefault="00CA178B" w:rsidP="00CA178B">
      <w:pPr>
        <w:jc w:val="center"/>
        <w:rPr>
          <w:rFonts w:ascii="Goudy Old Style" w:hAnsi="Goudy Old Style"/>
          <w:b/>
          <w:smallCaps/>
        </w:rPr>
      </w:pPr>
      <w:r w:rsidRPr="004905E1">
        <w:rPr>
          <w:rFonts w:ascii="Goudy Old Style" w:hAnsi="Goudy Old Style"/>
          <w:b/>
          <w:smallCaps/>
        </w:rPr>
        <w:t xml:space="preserve">Teacher: Mr. </w:t>
      </w:r>
      <w:proofErr w:type="spellStart"/>
      <w:proofErr w:type="gramStart"/>
      <w:r w:rsidR="00F758AF" w:rsidRPr="004905E1">
        <w:rPr>
          <w:rFonts w:ascii="Goudy Old Style" w:hAnsi="Goudy Old Style"/>
          <w:b/>
          <w:smallCaps/>
        </w:rPr>
        <w:t>Dargis</w:t>
      </w:r>
      <w:proofErr w:type="spellEnd"/>
      <w:r w:rsidR="00F758AF" w:rsidRPr="004905E1">
        <w:rPr>
          <w:rFonts w:ascii="Goudy Old Style" w:hAnsi="Goudy Old Style"/>
          <w:b/>
          <w:smallCaps/>
        </w:rPr>
        <w:t xml:space="preserve">   Room</w:t>
      </w:r>
      <w:proofErr w:type="gramEnd"/>
      <w:r w:rsidR="00F758AF" w:rsidRPr="004905E1">
        <w:rPr>
          <w:rFonts w:ascii="Goudy Old Style" w:hAnsi="Goudy Old Style"/>
          <w:b/>
          <w:smallCaps/>
        </w:rPr>
        <w:t>: 1409</w:t>
      </w:r>
    </w:p>
    <w:p w:rsidR="00F758AF" w:rsidRPr="004905E1" w:rsidRDefault="00CA178B" w:rsidP="00CA178B">
      <w:pPr>
        <w:jc w:val="center"/>
        <w:rPr>
          <w:rFonts w:ascii="Goudy Old Style" w:hAnsi="Goudy Old Style"/>
          <w:b/>
          <w:smallCaps/>
        </w:rPr>
      </w:pPr>
      <w:r w:rsidRPr="004905E1">
        <w:rPr>
          <w:rFonts w:ascii="Goudy Old Style" w:hAnsi="Goudy Old Style"/>
          <w:b/>
          <w:smallCaps/>
        </w:rPr>
        <w:t xml:space="preserve">Contact: 639-0039 (school) or </w:t>
      </w:r>
      <w:hyperlink r:id="rId9" w:history="1">
        <w:r w:rsidR="00F758AF" w:rsidRPr="004905E1">
          <w:rPr>
            <w:rStyle w:val="Hyperlink"/>
            <w:rFonts w:ascii="Goudy Old Style" w:hAnsi="Goudy Old Style"/>
          </w:rPr>
          <w:t>roland.dargis@nlsd.ab.ca</w:t>
        </w:r>
      </w:hyperlink>
      <w:r w:rsidR="00F758AF" w:rsidRPr="004905E1">
        <w:rPr>
          <w:rFonts w:ascii="Goudy Old Style" w:hAnsi="Goudy Old Style"/>
        </w:rPr>
        <w:t xml:space="preserve"> </w:t>
      </w:r>
    </w:p>
    <w:p w:rsidR="00F758AF" w:rsidRPr="004905E1" w:rsidRDefault="00F758AF" w:rsidP="00CA178B">
      <w:pPr>
        <w:jc w:val="center"/>
        <w:rPr>
          <w:rFonts w:ascii="Goudy Old Style" w:hAnsi="Goudy Old Style"/>
          <w:b/>
        </w:rPr>
      </w:pPr>
      <w:r w:rsidRPr="004905E1">
        <w:rPr>
          <w:rFonts w:ascii="Goudy Old Style" w:hAnsi="Goudy Old Style"/>
          <w:b/>
          <w:smallCaps/>
        </w:rPr>
        <w:t>Web:</w:t>
      </w:r>
      <w:r w:rsidRPr="004905E1">
        <w:rPr>
          <w:rFonts w:ascii="Goudy Old Style" w:hAnsi="Goudy Old Style"/>
        </w:rPr>
        <w:t xml:space="preserve"> </w:t>
      </w:r>
      <w:hyperlink r:id="rId10" w:history="1">
        <w:r w:rsidR="005A4500" w:rsidRPr="004905E1">
          <w:rPr>
            <w:rStyle w:val="Hyperlink"/>
            <w:rFonts w:ascii="Goudy Old Style" w:hAnsi="Goudy Old Style"/>
          </w:rPr>
          <w:t>http://clhsmath20-2</w:t>
        </w:r>
        <w:r w:rsidRPr="004905E1">
          <w:rPr>
            <w:rStyle w:val="Hyperlink"/>
            <w:rFonts w:ascii="Goudy Old Style" w:hAnsi="Goudy Old Style"/>
          </w:rPr>
          <w:t>.wikispaces.com</w:t>
        </w:r>
      </w:hyperlink>
      <w:r w:rsidRPr="004905E1">
        <w:rPr>
          <w:rFonts w:ascii="Goudy Old Style" w:hAnsi="Goudy Old Style"/>
        </w:rPr>
        <w:t xml:space="preserve"> </w:t>
      </w:r>
    </w:p>
    <w:p w:rsidR="00CA178B" w:rsidRPr="004905E1" w:rsidRDefault="00CA178B" w:rsidP="00CA178B">
      <w:pPr>
        <w:jc w:val="center"/>
        <w:rPr>
          <w:rFonts w:ascii="Goudy Old Style" w:hAnsi="Goudy Old Style"/>
        </w:rPr>
      </w:pPr>
    </w:p>
    <w:p w:rsidR="00CA178B" w:rsidRPr="004905E1" w:rsidRDefault="00CA178B">
      <w:pPr>
        <w:rPr>
          <w:rFonts w:ascii="Goudy Old Style" w:hAnsi="Goudy Old Style"/>
          <w:b/>
          <w:i/>
          <w:sz w:val="28"/>
        </w:rPr>
      </w:pPr>
      <w:r w:rsidRPr="004905E1">
        <w:rPr>
          <w:rFonts w:ascii="Goudy Old Style" w:hAnsi="Goudy Old Style"/>
          <w:b/>
          <w:smallCaps/>
        </w:rPr>
        <w:t xml:space="preserve">Overview </w:t>
      </w:r>
    </w:p>
    <w:p w:rsidR="00CA178B" w:rsidRPr="004905E1" w:rsidRDefault="00CA178B" w:rsidP="005A4500">
      <w:pPr>
        <w:autoSpaceDE w:val="0"/>
        <w:autoSpaceDN w:val="0"/>
        <w:adjustRightInd w:val="0"/>
        <w:rPr>
          <w:rFonts w:ascii="Goudy Old Style" w:hAnsi="Goudy Old Style" w:cs="TimesNewRomanPSMT"/>
          <w:snapToGrid/>
          <w:szCs w:val="22"/>
        </w:rPr>
      </w:pPr>
      <w:r w:rsidRPr="004905E1">
        <w:rPr>
          <w:rFonts w:ascii="Goudy Old Style" w:hAnsi="Goudy Old Style" w:cs="TimesNewRomanPSMT"/>
          <w:snapToGrid/>
          <w:szCs w:val="22"/>
        </w:rPr>
        <w:t xml:space="preserve">Mathematics </w:t>
      </w:r>
      <w:r w:rsidR="005A4500" w:rsidRPr="004905E1">
        <w:rPr>
          <w:rFonts w:ascii="Goudy Old Style" w:hAnsi="Goudy Old Style" w:cs="TimesNewRomanPSMT"/>
          <w:snapToGrid/>
          <w:szCs w:val="22"/>
        </w:rPr>
        <w:t xml:space="preserve">20-2 </w:t>
      </w:r>
      <w:r w:rsidRPr="004905E1">
        <w:rPr>
          <w:rFonts w:ascii="Goudy Old Style" w:hAnsi="Goudy Old Style" w:cs="TimesNewRomanPSMT"/>
          <w:snapToGrid/>
          <w:szCs w:val="22"/>
        </w:rPr>
        <w:t>is designed to provide students with the mathematical understandings and critical thinking skills identified for entry into postsecondary programs</w:t>
      </w:r>
      <w:r w:rsidR="005A4500" w:rsidRPr="004905E1">
        <w:rPr>
          <w:rFonts w:ascii="Goudy Old Style" w:hAnsi="Goudy Old Style" w:cs="TimesNewRomanPSMT"/>
          <w:snapToGrid/>
          <w:szCs w:val="22"/>
        </w:rPr>
        <w:t xml:space="preserve"> that DO NOT </w:t>
      </w:r>
      <w:proofErr w:type="gramStart"/>
      <w:r w:rsidR="005A4500" w:rsidRPr="004905E1">
        <w:rPr>
          <w:rFonts w:ascii="Goudy Old Style" w:hAnsi="Goudy Old Style" w:cs="TimesNewRomanPSMT"/>
          <w:snapToGrid/>
          <w:szCs w:val="22"/>
        </w:rPr>
        <w:t>require</w:t>
      </w:r>
      <w:proofErr w:type="gramEnd"/>
      <w:r w:rsidR="005A4500" w:rsidRPr="004905E1">
        <w:rPr>
          <w:rFonts w:ascii="Goudy Old Style" w:hAnsi="Goudy Old Style" w:cs="TimesNewRomanPSMT"/>
          <w:snapToGrid/>
          <w:szCs w:val="22"/>
        </w:rPr>
        <w:t xml:space="preserve"> the study of calculus</w:t>
      </w:r>
      <w:r w:rsidRPr="004905E1">
        <w:rPr>
          <w:rFonts w:ascii="Goudy Old Style" w:hAnsi="Goudy Old Style" w:cs="TimesNewRomanPSMT"/>
          <w:snapToGrid/>
          <w:szCs w:val="22"/>
        </w:rPr>
        <w:t xml:space="preserve">.  The students </w:t>
      </w:r>
      <w:r w:rsidRPr="004905E1">
        <w:rPr>
          <w:rFonts w:ascii="Goudy Old Style" w:hAnsi="Goudy Old Style" w:cs="TimesNewRomanPSMT"/>
          <w:b/>
          <w:snapToGrid/>
          <w:szCs w:val="22"/>
          <w:u w:val="single"/>
        </w:rPr>
        <w:t>will</w:t>
      </w:r>
      <w:r w:rsidRPr="004905E1">
        <w:rPr>
          <w:rFonts w:ascii="Goudy Old Style" w:hAnsi="Goudy Old Style" w:cs="TimesNewRomanPSMT"/>
          <w:snapToGrid/>
          <w:szCs w:val="22"/>
        </w:rPr>
        <w:t xml:space="preserve"> require a graphing calculator for th</w:t>
      </w:r>
      <w:r w:rsidR="005A4500" w:rsidRPr="004905E1">
        <w:rPr>
          <w:rFonts w:ascii="Goudy Old Style" w:hAnsi="Goudy Old Style" w:cs="TimesNewRomanPSMT"/>
          <w:snapToGrid/>
          <w:szCs w:val="22"/>
        </w:rPr>
        <w:t>is course and subsequent course</w:t>
      </w:r>
      <w:r w:rsidRPr="004905E1">
        <w:rPr>
          <w:rFonts w:ascii="Goudy Old Style" w:hAnsi="Goudy Old Style" w:cs="TimesNewRomanPSMT"/>
          <w:snapToGrid/>
          <w:szCs w:val="22"/>
        </w:rPr>
        <w:t xml:space="preserve">.  The Texas Instruments </w:t>
      </w:r>
      <w:r w:rsidRPr="004905E1">
        <w:rPr>
          <w:rFonts w:ascii="Goudy Old Style" w:hAnsi="Goudy Old Style" w:cs="TimesNewRomanPSMT"/>
          <w:b/>
          <w:snapToGrid/>
          <w:szCs w:val="22"/>
        </w:rPr>
        <w:t xml:space="preserve">TI-83 Plus or TI-84 Plus </w:t>
      </w:r>
      <w:r w:rsidRPr="004905E1">
        <w:rPr>
          <w:rFonts w:ascii="Goudy Old Style" w:hAnsi="Goudy Old Style" w:cs="TimesNewRomanPSMT"/>
          <w:snapToGrid/>
          <w:szCs w:val="22"/>
        </w:rPr>
        <w:t>is recommended since it is the calculator that will be used for instruction and it has features that other graphing calculators may not.</w:t>
      </w:r>
    </w:p>
    <w:p w:rsidR="00CA178B" w:rsidRPr="004905E1" w:rsidRDefault="00B53233">
      <w:pPr>
        <w:rPr>
          <w:rFonts w:ascii="Goudy Old Style" w:hAnsi="Goudy Old Style"/>
        </w:rPr>
      </w:pPr>
      <w:proofErr w:type="gramStart"/>
      <w:r w:rsidRPr="00B53233">
        <w:rPr>
          <w:rFonts w:ascii="Goudy Old Style" w:hAnsi="Goudy Old Style"/>
        </w:rPr>
        <w:t>Prerequisite</w:t>
      </w:r>
      <w:r w:rsidRPr="00B53233">
        <w:rPr>
          <w:rFonts w:ascii="Goudy Old Style" w:hAnsi="Goudy Old Style"/>
          <w:smallCaps/>
        </w:rPr>
        <w:t>:</w:t>
      </w:r>
      <w:r>
        <w:rPr>
          <w:rFonts w:ascii="Goudy Old Style" w:hAnsi="Goudy Old Style"/>
          <w:b/>
          <w:smallCaps/>
        </w:rPr>
        <w:t xml:space="preserve"> </w:t>
      </w:r>
      <w:r w:rsidR="005A4500" w:rsidRPr="004905E1">
        <w:rPr>
          <w:rFonts w:ascii="Goudy Old Style" w:hAnsi="Goudy Old Style"/>
        </w:rPr>
        <w:t>Math 10C – 50% or greater</w:t>
      </w:r>
      <w:r>
        <w:rPr>
          <w:rFonts w:ascii="Goudy Old Style" w:hAnsi="Goudy Old Style"/>
        </w:rPr>
        <w:t>.</w:t>
      </w:r>
      <w:proofErr w:type="gramEnd"/>
    </w:p>
    <w:p w:rsidR="00CA178B" w:rsidRPr="004905E1" w:rsidRDefault="00CA178B">
      <w:pPr>
        <w:rPr>
          <w:rFonts w:ascii="Goudy Old Style" w:hAnsi="Goudy Old Style"/>
        </w:rPr>
      </w:pPr>
    </w:p>
    <w:p w:rsidR="00CA178B" w:rsidRPr="004905E1" w:rsidRDefault="00CA178B">
      <w:pPr>
        <w:rPr>
          <w:rFonts w:ascii="Goudy Old Style" w:hAnsi="Goudy Old Style"/>
        </w:rPr>
      </w:pPr>
      <w:r w:rsidRPr="004905E1">
        <w:rPr>
          <w:rFonts w:ascii="Goudy Old Style" w:hAnsi="Goudy Old Style"/>
          <w:b/>
          <w:smallCaps/>
        </w:rPr>
        <w:t>Course Materials</w:t>
      </w:r>
    </w:p>
    <w:tbl>
      <w:tblPr>
        <w:tblW w:w="0" w:type="auto"/>
        <w:tblInd w:w="120" w:type="dxa"/>
        <w:tblLayout w:type="fixed"/>
        <w:tblCellMar>
          <w:left w:w="120" w:type="dxa"/>
          <w:right w:w="120" w:type="dxa"/>
        </w:tblCellMar>
        <w:tblLook w:val="0000"/>
      </w:tblPr>
      <w:tblGrid>
        <w:gridCol w:w="3960"/>
        <w:gridCol w:w="5580"/>
      </w:tblGrid>
      <w:tr w:rsidR="00CA178B" w:rsidRPr="004905E1">
        <w:tc>
          <w:tcPr>
            <w:tcW w:w="3960" w:type="dxa"/>
            <w:tcBorders>
              <w:top w:val="single" w:sz="4" w:space="0" w:color="auto"/>
              <w:left w:val="single" w:sz="4" w:space="0" w:color="auto"/>
              <w:bottom w:val="single" w:sz="4" w:space="0" w:color="000000"/>
              <w:right w:val="single" w:sz="4" w:space="0" w:color="auto"/>
            </w:tcBorders>
          </w:tcPr>
          <w:p w:rsidR="00CA178B" w:rsidRPr="004905E1" w:rsidRDefault="00CA178B">
            <w:pPr>
              <w:spacing w:line="120" w:lineRule="exact"/>
              <w:rPr>
                <w:rFonts w:ascii="Goudy Old Style" w:hAnsi="Goudy Old Style"/>
              </w:rPr>
            </w:pPr>
          </w:p>
          <w:p w:rsidR="00CA178B" w:rsidRPr="004905E1" w:rsidRDefault="00CA178B">
            <w:pPr>
              <w:spacing w:after="58"/>
              <w:jc w:val="center"/>
              <w:rPr>
                <w:rFonts w:ascii="Goudy Old Style" w:hAnsi="Goudy Old Style"/>
                <w:b/>
              </w:rPr>
            </w:pPr>
            <w:r w:rsidRPr="004905E1">
              <w:rPr>
                <w:rFonts w:ascii="Goudy Old Style" w:hAnsi="Goudy Old Style"/>
                <w:b/>
              </w:rPr>
              <w:t>STUDENT RESOURCES</w:t>
            </w:r>
          </w:p>
        </w:tc>
        <w:tc>
          <w:tcPr>
            <w:tcW w:w="5580" w:type="dxa"/>
            <w:tcBorders>
              <w:top w:val="single" w:sz="7" w:space="0" w:color="000000"/>
              <w:left w:val="nil"/>
              <w:bottom w:val="single" w:sz="7" w:space="0" w:color="000000"/>
              <w:right w:val="single" w:sz="7" w:space="0" w:color="000000"/>
            </w:tcBorders>
          </w:tcPr>
          <w:p w:rsidR="00CA178B" w:rsidRPr="004905E1" w:rsidRDefault="00CA178B">
            <w:pPr>
              <w:spacing w:line="120" w:lineRule="exact"/>
              <w:rPr>
                <w:rFonts w:ascii="Goudy Old Style" w:hAnsi="Goudy Old Style"/>
                <w:b/>
              </w:rPr>
            </w:pPr>
          </w:p>
          <w:p w:rsidR="00CA178B" w:rsidRPr="004905E1" w:rsidRDefault="00CA178B">
            <w:pPr>
              <w:spacing w:after="58"/>
              <w:jc w:val="center"/>
              <w:rPr>
                <w:rFonts w:ascii="Goudy Old Style" w:hAnsi="Goudy Old Style"/>
                <w:b/>
              </w:rPr>
            </w:pPr>
            <w:r w:rsidRPr="004905E1">
              <w:rPr>
                <w:rFonts w:ascii="Goudy Old Style" w:hAnsi="Goudy Old Style"/>
                <w:b/>
              </w:rPr>
              <w:t>SUPPLIES*</w:t>
            </w:r>
          </w:p>
        </w:tc>
      </w:tr>
      <w:tr w:rsidR="00CA178B" w:rsidRPr="004905E1">
        <w:tc>
          <w:tcPr>
            <w:tcW w:w="3960" w:type="dxa"/>
            <w:tcBorders>
              <w:top w:val="single" w:sz="4" w:space="0" w:color="000000"/>
              <w:left w:val="single" w:sz="4" w:space="0" w:color="auto"/>
              <w:bottom w:val="single" w:sz="4" w:space="0" w:color="auto"/>
              <w:right w:val="single" w:sz="4" w:space="0" w:color="auto"/>
            </w:tcBorders>
          </w:tcPr>
          <w:p w:rsidR="00CA178B" w:rsidRPr="004905E1" w:rsidRDefault="00CA178B">
            <w:pPr>
              <w:spacing w:line="120" w:lineRule="exact"/>
              <w:rPr>
                <w:rFonts w:ascii="Goudy Old Style" w:hAnsi="Goudy Old Style"/>
                <w:b/>
              </w:rPr>
            </w:pPr>
          </w:p>
          <w:p w:rsidR="00CA178B" w:rsidRPr="004905E1" w:rsidRDefault="00CA178B" w:rsidP="005A4500">
            <w:pPr>
              <w:rPr>
                <w:rFonts w:ascii="Goudy Old Style" w:hAnsi="Goudy Old Style"/>
              </w:rPr>
            </w:pPr>
            <w:r w:rsidRPr="004905E1">
              <w:rPr>
                <w:rFonts w:ascii="Goudy Old Style" w:hAnsi="Goudy Old Style"/>
                <w:i/>
              </w:rPr>
              <w:t xml:space="preserve">Absolute Value Publications Foundations of Mathematics </w:t>
            </w:r>
            <w:r w:rsidR="005A4500" w:rsidRPr="004905E1">
              <w:rPr>
                <w:rFonts w:ascii="Goudy Old Style" w:hAnsi="Goudy Old Style"/>
                <w:i/>
              </w:rPr>
              <w:t>11</w:t>
            </w:r>
            <w:r w:rsidRPr="004905E1">
              <w:rPr>
                <w:rFonts w:ascii="Goudy Old Style" w:hAnsi="Goudy Old Style"/>
                <w:i/>
              </w:rPr>
              <w:t xml:space="preserve"> Workbook</w:t>
            </w:r>
          </w:p>
        </w:tc>
        <w:tc>
          <w:tcPr>
            <w:tcW w:w="5580" w:type="dxa"/>
            <w:tcBorders>
              <w:top w:val="single" w:sz="7" w:space="0" w:color="000000"/>
              <w:left w:val="nil"/>
              <w:bottom w:val="single" w:sz="7" w:space="0" w:color="000000"/>
              <w:right w:val="single" w:sz="7" w:space="0" w:color="000000"/>
            </w:tcBorders>
          </w:tcPr>
          <w:p w:rsidR="00CA178B" w:rsidRPr="004905E1" w:rsidRDefault="00CA178B">
            <w:pPr>
              <w:spacing w:line="120" w:lineRule="exact"/>
              <w:rPr>
                <w:rFonts w:ascii="Goudy Old Style" w:hAnsi="Goudy Old Style"/>
              </w:rPr>
            </w:pPr>
          </w:p>
          <w:p w:rsidR="00CA178B" w:rsidRPr="004905E1" w:rsidRDefault="00CA178B">
            <w:pPr>
              <w:tabs>
                <w:tab w:val="left" w:pos="-1440"/>
                <w:tab w:val="left" w:pos="-720"/>
                <w:tab w:val="left" w:pos="0"/>
                <w:tab w:val="left" w:pos="420"/>
              </w:tabs>
              <w:rPr>
                <w:rFonts w:ascii="Goudy Old Style" w:hAnsi="Goudy Old Style"/>
              </w:rPr>
            </w:pPr>
            <w:r w:rsidRPr="004905E1">
              <w:rPr>
                <w:rFonts w:ascii="Goudy Old Style" w:hAnsi="Goudy Old Style"/>
              </w:rPr>
              <w:t>Graphing calculator (TI- 83+ or TI-84+ recommended)</w:t>
            </w:r>
          </w:p>
          <w:p w:rsidR="00CA178B" w:rsidRPr="004905E1" w:rsidRDefault="00CA178B">
            <w:pPr>
              <w:tabs>
                <w:tab w:val="left" w:pos="-1440"/>
                <w:tab w:val="left" w:pos="-720"/>
                <w:tab w:val="left" w:pos="0"/>
                <w:tab w:val="left" w:pos="420"/>
              </w:tabs>
              <w:rPr>
                <w:rFonts w:ascii="Goudy Old Style" w:hAnsi="Goudy Old Style"/>
              </w:rPr>
            </w:pPr>
            <w:r w:rsidRPr="004905E1">
              <w:rPr>
                <w:rFonts w:ascii="Goudy Old Style" w:hAnsi="Goudy Old Style"/>
              </w:rPr>
              <w:t>Binder/Paper/Graph Paper</w:t>
            </w:r>
          </w:p>
          <w:p w:rsidR="00CA178B" w:rsidRPr="004905E1" w:rsidRDefault="00CA178B">
            <w:pPr>
              <w:tabs>
                <w:tab w:val="left" w:pos="-1440"/>
                <w:tab w:val="left" w:pos="-720"/>
                <w:tab w:val="left" w:pos="0"/>
                <w:tab w:val="left" w:pos="420"/>
              </w:tabs>
              <w:rPr>
                <w:rFonts w:ascii="Goudy Old Style" w:hAnsi="Goudy Old Style"/>
              </w:rPr>
            </w:pPr>
            <w:r w:rsidRPr="004905E1">
              <w:rPr>
                <w:rFonts w:ascii="Goudy Old Style" w:hAnsi="Goudy Old Style"/>
              </w:rPr>
              <w:t>Pen/Pencil/Eraser/Ruler</w:t>
            </w:r>
          </w:p>
        </w:tc>
      </w:tr>
    </w:tbl>
    <w:p w:rsidR="00CA178B" w:rsidRPr="004905E1" w:rsidRDefault="00CA178B">
      <w:pPr>
        <w:tabs>
          <w:tab w:val="left" w:pos="-1440"/>
        </w:tabs>
        <w:rPr>
          <w:rFonts w:ascii="Goudy Old Style" w:hAnsi="Goudy Old Style"/>
        </w:rPr>
      </w:pPr>
      <w:r w:rsidRPr="004905E1">
        <w:rPr>
          <w:rFonts w:ascii="Goudy Old Style" w:hAnsi="Goudy Old Style"/>
        </w:rPr>
        <w:t>*</w:t>
      </w:r>
      <w:r w:rsidRPr="004905E1">
        <w:rPr>
          <w:rFonts w:ascii="Goudy Old Style" w:hAnsi="Goudy Old Style"/>
          <w:b/>
        </w:rPr>
        <w:t xml:space="preserve"> Students MUST provide their own supplies.</w:t>
      </w:r>
    </w:p>
    <w:p w:rsidR="00CA178B" w:rsidRPr="004905E1" w:rsidRDefault="00CA178B">
      <w:pPr>
        <w:tabs>
          <w:tab w:val="left" w:pos="-1440"/>
        </w:tabs>
        <w:rPr>
          <w:rFonts w:ascii="Goudy Old Style" w:hAnsi="Goudy Old Style"/>
          <w:b/>
          <w:smallCaps/>
        </w:rPr>
      </w:pPr>
    </w:p>
    <w:p w:rsidR="00CA178B" w:rsidRPr="004905E1" w:rsidRDefault="00CA178B">
      <w:pPr>
        <w:tabs>
          <w:tab w:val="left" w:pos="-1440"/>
        </w:tabs>
        <w:rPr>
          <w:rFonts w:ascii="Goudy Old Style" w:hAnsi="Goudy Old Style"/>
          <w:b/>
        </w:rPr>
      </w:pPr>
      <w:r w:rsidRPr="004905E1">
        <w:rPr>
          <w:rFonts w:ascii="Goudy Old Style" w:hAnsi="Goudy Old Style"/>
          <w:b/>
          <w:smallCaps/>
        </w:rPr>
        <w:t>Course Overview</w:t>
      </w:r>
    </w:p>
    <w:p w:rsidR="00CA178B" w:rsidRPr="004905E1" w:rsidRDefault="00CA178B">
      <w:pPr>
        <w:tabs>
          <w:tab w:val="left" w:pos="-1440"/>
        </w:tabs>
        <w:rPr>
          <w:rFonts w:ascii="Goudy Old Style" w:hAnsi="Goudy Old Style"/>
        </w:rPr>
      </w:pPr>
      <w:r w:rsidRPr="004905E1">
        <w:rPr>
          <w:rFonts w:ascii="Goudy Old Style" w:hAnsi="Goudy Old Style"/>
        </w:rPr>
        <w:t>The units to be studied and the approximate number of classes spent on each unit are shown below:</w:t>
      </w: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1007"/>
        <w:gridCol w:w="3306"/>
        <w:gridCol w:w="1911"/>
        <w:gridCol w:w="1911"/>
        <w:gridCol w:w="1912"/>
      </w:tblGrid>
      <w:tr w:rsidR="006D039E" w:rsidRPr="004905E1">
        <w:trPr>
          <w:trHeight w:val="1087"/>
          <w:jc w:val="center"/>
        </w:trPr>
        <w:tc>
          <w:tcPr>
            <w:tcW w:w="1007" w:type="dxa"/>
          </w:tcPr>
          <w:p w:rsidR="006D039E" w:rsidRPr="004905E1" w:rsidRDefault="006D039E">
            <w:pPr>
              <w:spacing w:line="120" w:lineRule="exact"/>
              <w:jc w:val="center"/>
              <w:rPr>
                <w:rFonts w:ascii="Goudy Old Style" w:hAnsi="Goudy Old Style"/>
              </w:rPr>
            </w:pPr>
          </w:p>
          <w:p w:rsidR="006D039E" w:rsidRPr="004905E1" w:rsidRDefault="006D039E">
            <w:pPr>
              <w:tabs>
                <w:tab w:val="left" w:pos="-1440"/>
              </w:tabs>
              <w:spacing w:after="58"/>
              <w:jc w:val="center"/>
              <w:rPr>
                <w:rFonts w:ascii="Goudy Old Style" w:hAnsi="Goudy Old Style"/>
                <w:b/>
              </w:rPr>
            </w:pPr>
            <w:r w:rsidRPr="004905E1">
              <w:rPr>
                <w:rFonts w:ascii="Goudy Old Style" w:hAnsi="Goudy Old Style"/>
                <w:b/>
                <w:u w:val="single"/>
              </w:rPr>
              <w:t>Unit</w:t>
            </w:r>
          </w:p>
        </w:tc>
        <w:tc>
          <w:tcPr>
            <w:tcW w:w="3306" w:type="dxa"/>
          </w:tcPr>
          <w:p w:rsidR="006D039E" w:rsidRPr="004905E1" w:rsidRDefault="006D039E">
            <w:pPr>
              <w:spacing w:line="120" w:lineRule="exact"/>
              <w:rPr>
                <w:rFonts w:ascii="Goudy Old Style" w:hAnsi="Goudy Old Style"/>
                <w:b/>
              </w:rPr>
            </w:pPr>
          </w:p>
          <w:p w:rsidR="006D039E" w:rsidRPr="004905E1" w:rsidRDefault="006D039E">
            <w:pPr>
              <w:tabs>
                <w:tab w:val="left" w:pos="-1440"/>
              </w:tabs>
              <w:spacing w:after="58"/>
              <w:rPr>
                <w:rFonts w:ascii="Goudy Old Style" w:hAnsi="Goudy Old Style"/>
                <w:b/>
              </w:rPr>
            </w:pPr>
            <w:r w:rsidRPr="004905E1">
              <w:rPr>
                <w:rFonts w:ascii="Goudy Old Style" w:hAnsi="Goudy Old Style"/>
                <w:b/>
                <w:u w:val="single"/>
              </w:rPr>
              <w:t>Topic</w:t>
            </w:r>
          </w:p>
        </w:tc>
        <w:tc>
          <w:tcPr>
            <w:tcW w:w="1911" w:type="dxa"/>
          </w:tcPr>
          <w:p w:rsidR="006D039E" w:rsidRPr="004905E1" w:rsidRDefault="006D039E" w:rsidP="006D039E">
            <w:pPr>
              <w:spacing w:line="120" w:lineRule="exact"/>
              <w:jc w:val="center"/>
              <w:rPr>
                <w:rFonts w:ascii="Goudy Old Style" w:hAnsi="Goudy Old Style"/>
                <w:b/>
              </w:rPr>
            </w:pPr>
          </w:p>
          <w:p w:rsidR="006D039E" w:rsidRPr="004905E1" w:rsidRDefault="006D039E" w:rsidP="006D039E">
            <w:pPr>
              <w:tabs>
                <w:tab w:val="left" w:pos="-1440"/>
              </w:tabs>
              <w:spacing w:after="58"/>
              <w:jc w:val="center"/>
              <w:rPr>
                <w:rFonts w:ascii="Goudy Old Style" w:hAnsi="Goudy Old Style"/>
                <w:b/>
                <w:u w:val="single"/>
              </w:rPr>
            </w:pPr>
            <w:r w:rsidRPr="004905E1">
              <w:rPr>
                <w:rFonts w:ascii="Goudy Old Style" w:hAnsi="Goudy Old Style"/>
                <w:b/>
                <w:u w:val="single"/>
              </w:rPr>
              <w:t>Time</w:t>
            </w:r>
          </w:p>
          <w:p w:rsidR="006D039E" w:rsidRPr="004905E1" w:rsidRDefault="006D039E" w:rsidP="006D039E">
            <w:pPr>
              <w:tabs>
                <w:tab w:val="left" w:pos="-1440"/>
              </w:tabs>
              <w:spacing w:after="58"/>
              <w:jc w:val="center"/>
              <w:rPr>
                <w:rFonts w:ascii="Goudy Old Style" w:hAnsi="Goudy Old Style"/>
                <w:b/>
              </w:rPr>
            </w:pPr>
            <w:r w:rsidRPr="004905E1">
              <w:rPr>
                <w:rFonts w:ascii="Goudy Old Style" w:hAnsi="Goudy Old Style"/>
                <w:b/>
              </w:rPr>
              <w:t>(</w:t>
            </w:r>
            <w:proofErr w:type="gramStart"/>
            <w:r w:rsidRPr="004905E1">
              <w:rPr>
                <w:rFonts w:ascii="Goudy Old Style" w:hAnsi="Goudy Old Style"/>
                <w:b/>
              </w:rPr>
              <w:t>classes</w:t>
            </w:r>
            <w:proofErr w:type="gramEnd"/>
            <w:r w:rsidRPr="004905E1">
              <w:rPr>
                <w:rFonts w:ascii="Goudy Old Style" w:hAnsi="Goudy Old Style"/>
                <w:b/>
              </w:rPr>
              <w:t>)</w:t>
            </w:r>
          </w:p>
        </w:tc>
        <w:tc>
          <w:tcPr>
            <w:tcW w:w="1911" w:type="dxa"/>
          </w:tcPr>
          <w:p w:rsidR="006D039E" w:rsidRPr="004905E1" w:rsidRDefault="006D039E" w:rsidP="006D039E">
            <w:pPr>
              <w:spacing w:line="120" w:lineRule="exact"/>
              <w:jc w:val="center"/>
              <w:rPr>
                <w:rFonts w:ascii="Goudy Old Style" w:hAnsi="Goudy Old Style"/>
                <w:b/>
              </w:rPr>
            </w:pPr>
          </w:p>
          <w:p w:rsidR="006D039E" w:rsidRPr="004905E1" w:rsidRDefault="006D039E" w:rsidP="006D039E">
            <w:pPr>
              <w:jc w:val="center"/>
              <w:rPr>
                <w:rFonts w:ascii="Goudy Old Style" w:hAnsi="Goudy Old Style"/>
                <w:b/>
              </w:rPr>
            </w:pPr>
            <w:r w:rsidRPr="004905E1">
              <w:rPr>
                <w:rFonts w:ascii="Goudy Old Style" w:hAnsi="Goudy Old Style"/>
                <w:b/>
              </w:rPr>
              <w:t>Mark Allotment</w:t>
            </w:r>
          </w:p>
          <w:p w:rsidR="006D039E" w:rsidRPr="004905E1" w:rsidRDefault="006D039E" w:rsidP="006D039E">
            <w:pPr>
              <w:jc w:val="center"/>
              <w:rPr>
                <w:rFonts w:ascii="Goudy Old Style" w:hAnsi="Goudy Old Style"/>
                <w:b/>
              </w:rPr>
            </w:pPr>
            <w:r w:rsidRPr="004905E1">
              <w:rPr>
                <w:rFonts w:ascii="Goudy Old Style" w:hAnsi="Goudy Old Style"/>
                <w:b/>
              </w:rPr>
              <w:t>(%)</w:t>
            </w:r>
          </w:p>
        </w:tc>
        <w:tc>
          <w:tcPr>
            <w:tcW w:w="1912" w:type="dxa"/>
          </w:tcPr>
          <w:p w:rsidR="006D039E" w:rsidRPr="004905E1" w:rsidRDefault="006D039E" w:rsidP="006D039E">
            <w:pPr>
              <w:spacing w:line="120" w:lineRule="exact"/>
              <w:jc w:val="center"/>
              <w:rPr>
                <w:rFonts w:ascii="Goudy Old Style" w:hAnsi="Goudy Old Style"/>
                <w:b/>
              </w:rPr>
            </w:pPr>
          </w:p>
          <w:p w:rsidR="006D039E" w:rsidRPr="004905E1" w:rsidRDefault="006D039E" w:rsidP="006D039E">
            <w:pPr>
              <w:jc w:val="center"/>
              <w:rPr>
                <w:rFonts w:ascii="Goudy Old Style" w:hAnsi="Goudy Old Style"/>
                <w:b/>
              </w:rPr>
            </w:pPr>
            <w:r w:rsidRPr="004905E1">
              <w:rPr>
                <w:rFonts w:ascii="Goudy Old Style" w:hAnsi="Goudy Old Style"/>
                <w:b/>
              </w:rPr>
              <w:t>Completion Date (approx)</w:t>
            </w:r>
          </w:p>
          <w:p w:rsidR="006D039E" w:rsidRPr="004905E1" w:rsidRDefault="006D039E" w:rsidP="006D039E">
            <w:pPr>
              <w:spacing w:line="120" w:lineRule="exact"/>
              <w:jc w:val="center"/>
              <w:rPr>
                <w:rFonts w:ascii="Goudy Old Style" w:hAnsi="Goudy Old Style"/>
                <w:b/>
              </w:rPr>
            </w:pPr>
          </w:p>
        </w:tc>
      </w:tr>
      <w:tr w:rsidR="006D039E" w:rsidRPr="004905E1">
        <w:trPr>
          <w:jc w:val="center"/>
        </w:trPr>
        <w:tc>
          <w:tcPr>
            <w:tcW w:w="1007" w:type="dxa"/>
          </w:tcPr>
          <w:p w:rsidR="006D039E" w:rsidRPr="004905E1" w:rsidRDefault="006D039E">
            <w:pPr>
              <w:tabs>
                <w:tab w:val="left" w:pos="-1440"/>
              </w:tabs>
              <w:jc w:val="center"/>
              <w:rPr>
                <w:rFonts w:ascii="Goudy Old Style" w:hAnsi="Goudy Old Style"/>
              </w:rPr>
            </w:pPr>
            <w:r w:rsidRPr="004905E1">
              <w:rPr>
                <w:rFonts w:ascii="Goudy Old Style" w:hAnsi="Goudy Old Style"/>
              </w:rPr>
              <w:t>1</w:t>
            </w:r>
          </w:p>
        </w:tc>
        <w:tc>
          <w:tcPr>
            <w:tcW w:w="3306" w:type="dxa"/>
          </w:tcPr>
          <w:p w:rsidR="006D039E" w:rsidRPr="004905E1" w:rsidRDefault="005A4500">
            <w:pPr>
              <w:tabs>
                <w:tab w:val="left" w:pos="-1440"/>
              </w:tabs>
              <w:rPr>
                <w:rFonts w:ascii="Goudy Old Style" w:hAnsi="Goudy Old Style"/>
              </w:rPr>
            </w:pPr>
            <w:r w:rsidRPr="004905E1">
              <w:rPr>
                <w:rFonts w:ascii="Goudy Old Style" w:hAnsi="Goudy Old Style"/>
              </w:rPr>
              <w:t>Measurement</w:t>
            </w:r>
          </w:p>
        </w:tc>
        <w:tc>
          <w:tcPr>
            <w:tcW w:w="1911" w:type="dxa"/>
          </w:tcPr>
          <w:p w:rsidR="006D039E" w:rsidRPr="004905E1" w:rsidRDefault="005A4500">
            <w:pPr>
              <w:tabs>
                <w:tab w:val="left" w:pos="-1440"/>
              </w:tabs>
              <w:jc w:val="center"/>
              <w:rPr>
                <w:rFonts w:ascii="Goudy Old Style" w:hAnsi="Goudy Old Style"/>
              </w:rPr>
            </w:pPr>
            <w:r w:rsidRPr="004905E1">
              <w:rPr>
                <w:rFonts w:ascii="Goudy Old Style" w:hAnsi="Goudy Old Style"/>
              </w:rPr>
              <w:t>1</w:t>
            </w:r>
            <w:r w:rsidR="002A756E">
              <w:rPr>
                <w:rFonts w:ascii="Goudy Old Style" w:hAnsi="Goudy Old Style"/>
              </w:rPr>
              <w:t>1</w:t>
            </w:r>
          </w:p>
        </w:tc>
        <w:tc>
          <w:tcPr>
            <w:tcW w:w="1911" w:type="dxa"/>
          </w:tcPr>
          <w:p w:rsidR="006D039E" w:rsidRPr="004905E1" w:rsidRDefault="002A756E" w:rsidP="00565C65">
            <w:pPr>
              <w:tabs>
                <w:tab w:val="left" w:pos="-1440"/>
              </w:tabs>
              <w:jc w:val="center"/>
              <w:rPr>
                <w:rFonts w:ascii="Goudy Old Style" w:hAnsi="Goudy Old Style"/>
              </w:rPr>
            </w:pPr>
            <w:r>
              <w:rPr>
                <w:rFonts w:ascii="Goudy Old Style" w:hAnsi="Goudy Old Style"/>
              </w:rPr>
              <w:t>8.0</w:t>
            </w:r>
          </w:p>
        </w:tc>
        <w:tc>
          <w:tcPr>
            <w:tcW w:w="1912" w:type="dxa"/>
          </w:tcPr>
          <w:p w:rsidR="006D039E" w:rsidRPr="004905E1" w:rsidRDefault="00D351E3" w:rsidP="006D039E">
            <w:pPr>
              <w:tabs>
                <w:tab w:val="left" w:pos="-1440"/>
              </w:tabs>
              <w:jc w:val="center"/>
              <w:rPr>
                <w:rFonts w:ascii="Goudy Old Style" w:hAnsi="Goudy Old Style"/>
              </w:rPr>
            </w:pPr>
            <w:r>
              <w:rPr>
                <w:rFonts w:ascii="Goudy Old Style" w:hAnsi="Goudy Old Style"/>
              </w:rPr>
              <w:t>Sept 18</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r w:rsidRPr="004905E1">
              <w:rPr>
                <w:rFonts w:ascii="Goudy Old Style" w:hAnsi="Goudy Old Style"/>
              </w:rPr>
              <w:t>2</w:t>
            </w:r>
          </w:p>
        </w:tc>
        <w:tc>
          <w:tcPr>
            <w:tcW w:w="3306" w:type="dxa"/>
          </w:tcPr>
          <w:p w:rsidR="006D039E" w:rsidRPr="004905E1" w:rsidRDefault="005A4500" w:rsidP="00CA178B">
            <w:pPr>
              <w:tabs>
                <w:tab w:val="left" w:pos="-1440"/>
              </w:tabs>
              <w:rPr>
                <w:rFonts w:ascii="Goudy Old Style" w:hAnsi="Goudy Old Style"/>
              </w:rPr>
            </w:pPr>
            <w:r w:rsidRPr="004905E1">
              <w:rPr>
                <w:rFonts w:ascii="Goudy Old Style" w:hAnsi="Goudy Old Style"/>
              </w:rPr>
              <w:t>Reasoning</w:t>
            </w:r>
          </w:p>
        </w:tc>
        <w:tc>
          <w:tcPr>
            <w:tcW w:w="1911" w:type="dxa"/>
            <w:vAlign w:val="center"/>
          </w:tcPr>
          <w:p w:rsidR="006D039E" w:rsidRPr="004905E1" w:rsidRDefault="005A4500" w:rsidP="00CA178B">
            <w:pPr>
              <w:tabs>
                <w:tab w:val="left" w:pos="-1440"/>
              </w:tabs>
              <w:jc w:val="center"/>
              <w:rPr>
                <w:rFonts w:ascii="Goudy Old Style" w:hAnsi="Goudy Old Style"/>
              </w:rPr>
            </w:pPr>
            <w:r w:rsidRPr="004905E1">
              <w:rPr>
                <w:rFonts w:ascii="Goudy Old Style" w:hAnsi="Goudy Old Style"/>
              </w:rPr>
              <w:t>13</w:t>
            </w:r>
          </w:p>
        </w:tc>
        <w:tc>
          <w:tcPr>
            <w:tcW w:w="1911" w:type="dxa"/>
          </w:tcPr>
          <w:p w:rsidR="006D039E" w:rsidRPr="004905E1" w:rsidRDefault="002A756E" w:rsidP="00CA178B">
            <w:pPr>
              <w:tabs>
                <w:tab w:val="left" w:pos="-1440"/>
              </w:tabs>
              <w:jc w:val="center"/>
              <w:rPr>
                <w:rFonts w:ascii="Goudy Old Style" w:hAnsi="Goudy Old Style"/>
              </w:rPr>
            </w:pPr>
            <w:r>
              <w:rPr>
                <w:rFonts w:ascii="Goudy Old Style" w:hAnsi="Goudy Old Style"/>
              </w:rPr>
              <w:t>9.4</w:t>
            </w:r>
          </w:p>
        </w:tc>
        <w:tc>
          <w:tcPr>
            <w:tcW w:w="1912" w:type="dxa"/>
          </w:tcPr>
          <w:p w:rsidR="006D039E" w:rsidRPr="004905E1" w:rsidRDefault="00D351E3" w:rsidP="006D039E">
            <w:pPr>
              <w:tabs>
                <w:tab w:val="left" w:pos="-1440"/>
              </w:tabs>
              <w:jc w:val="center"/>
              <w:rPr>
                <w:rFonts w:ascii="Goudy Old Style" w:hAnsi="Goudy Old Style"/>
              </w:rPr>
            </w:pPr>
            <w:r>
              <w:rPr>
                <w:rFonts w:ascii="Goudy Old Style" w:hAnsi="Goudy Old Style"/>
              </w:rPr>
              <w:t>Oct 4</w:t>
            </w:r>
          </w:p>
        </w:tc>
      </w:tr>
      <w:tr w:rsidR="006D039E" w:rsidRPr="004905E1">
        <w:trPr>
          <w:jc w:val="center"/>
        </w:trPr>
        <w:tc>
          <w:tcPr>
            <w:tcW w:w="1007" w:type="dxa"/>
          </w:tcPr>
          <w:p w:rsidR="006D039E" w:rsidRPr="004905E1" w:rsidRDefault="006D039E">
            <w:pPr>
              <w:tabs>
                <w:tab w:val="left" w:pos="-1440"/>
              </w:tabs>
              <w:jc w:val="center"/>
              <w:rPr>
                <w:rFonts w:ascii="Goudy Old Style" w:hAnsi="Goudy Old Style"/>
              </w:rPr>
            </w:pPr>
            <w:r w:rsidRPr="004905E1">
              <w:rPr>
                <w:rFonts w:ascii="Goudy Old Style" w:hAnsi="Goudy Old Style"/>
              </w:rPr>
              <w:t>3</w:t>
            </w:r>
          </w:p>
        </w:tc>
        <w:tc>
          <w:tcPr>
            <w:tcW w:w="3306" w:type="dxa"/>
          </w:tcPr>
          <w:p w:rsidR="006D039E" w:rsidRPr="004905E1" w:rsidRDefault="005A4500">
            <w:pPr>
              <w:tabs>
                <w:tab w:val="left" w:pos="-1440"/>
              </w:tabs>
              <w:rPr>
                <w:rFonts w:ascii="Goudy Old Style" w:hAnsi="Goudy Old Style"/>
              </w:rPr>
            </w:pPr>
            <w:r w:rsidRPr="004905E1">
              <w:rPr>
                <w:rFonts w:ascii="Goudy Old Style" w:hAnsi="Goudy Old Style"/>
              </w:rPr>
              <w:t>Trigonometry</w:t>
            </w:r>
          </w:p>
        </w:tc>
        <w:tc>
          <w:tcPr>
            <w:tcW w:w="1911" w:type="dxa"/>
          </w:tcPr>
          <w:p w:rsidR="006D039E" w:rsidRPr="004905E1" w:rsidRDefault="002A756E">
            <w:pPr>
              <w:tabs>
                <w:tab w:val="left" w:pos="-1440"/>
              </w:tabs>
              <w:jc w:val="center"/>
              <w:rPr>
                <w:rFonts w:ascii="Goudy Old Style" w:hAnsi="Goudy Old Style"/>
              </w:rPr>
            </w:pPr>
            <w:r>
              <w:rPr>
                <w:rFonts w:ascii="Goudy Old Style" w:hAnsi="Goudy Old Style"/>
              </w:rPr>
              <w:t>8</w:t>
            </w:r>
          </w:p>
        </w:tc>
        <w:tc>
          <w:tcPr>
            <w:tcW w:w="1911" w:type="dxa"/>
          </w:tcPr>
          <w:p w:rsidR="006D039E" w:rsidRPr="004905E1" w:rsidRDefault="002A756E">
            <w:pPr>
              <w:tabs>
                <w:tab w:val="left" w:pos="-1440"/>
              </w:tabs>
              <w:jc w:val="center"/>
              <w:rPr>
                <w:rFonts w:ascii="Goudy Old Style" w:hAnsi="Goudy Old Style"/>
              </w:rPr>
            </w:pPr>
            <w:r>
              <w:rPr>
                <w:rFonts w:ascii="Goudy Old Style" w:hAnsi="Goudy Old Style"/>
              </w:rPr>
              <w:t>5.8</w:t>
            </w:r>
          </w:p>
        </w:tc>
        <w:tc>
          <w:tcPr>
            <w:tcW w:w="1912" w:type="dxa"/>
          </w:tcPr>
          <w:p w:rsidR="006D039E" w:rsidRPr="004905E1" w:rsidRDefault="00D351E3" w:rsidP="006D039E">
            <w:pPr>
              <w:tabs>
                <w:tab w:val="left" w:pos="-1440"/>
              </w:tabs>
              <w:jc w:val="center"/>
              <w:rPr>
                <w:rFonts w:ascii="Goudy Old Style" w:hAnsi="Goudy Old Style"/>
              </w:rPr>
            </w:pPr>
            <w:r>
              <w:rPr>
                <w:rFonts w:ascii="Goudy Old Style" w:hAnsi="Goudy Old Style"/>
              </w:rPr>
              <w:t>Oct 19</w:t>
            </w:r>
          </w:p>
        </w:tc>
      </w:tr>
      <w:tr w:rsidR="006D039E" w:rsidRPr="004905E1">
        <w:trPr>
          <w:jc w:val="center"/>
        </w:trPr>
        <w:tc>
          <w:tcPr>
            <w:tcW w:w="1007" w:type="dxa"/>
          </w:tcPr>
          <w:p w:rsidR="006D039E" w:rsidRPr="004905E1" w:rsidRDefault="006D039E">
            <w:pPr>
              <w:tabs>
                <w:tab w:val="left" w:pos="-1440"/>
              </w:tabs>
              <w:jc w:val="center"/>
              <w:rPr>
                <w:rFonts w:ascii="Goudy Old Style" w:hAnsi="Goudy Old Style"/>
              </w:rPr>
            </w:pPr>
            <w:r w:rsidRPr="004905E1">
              <w:rPr>
                <w:rFonts w:ascii="Goudy Old Style" w:hAnsi="Goudy Old Style"/>
              </w:rPr>
              <w:t>4</w:t>
            </w:r>
          </w:p>
        </w:tc>
        <w:tc>
          <w:tcPr>
            <w:tcW w:w="3306" w:type="dxa"/>
          </w:tcPr>
          <w:p w:rsidR="006D039E" w:rsidRPr="004905E1" w:rsidRDefault="005A4500">
            <w:pPr>
              <w:tabs>
                <w:tab w:val="left" w:pos="-1440"/>
              </w:tabs>
              <w:rPr>
                <w:rFonts w:ascii="Goudy Old Style" w:hAnsi="Goudy Old Style"/>
              </w:rPr>
            </w:pPr>
            <w:r w:rsidRPr="004905E1">
              <w:rPr>
                <w:rFonts w:ascii="Goudy Old Style" w:hAnsi="Goudy Old Style"/>
              </w:rPr>
              <w:t>Statistics</w:t>
            </w:r>
          </w:p>
        </w:tc>
        <w:tc>
          <w:tcPr>
            <w:tcW w:w="1911" w:type="dxa"/>
            <w:vAlign w:val="center"/>
          </w:tcPr>
          <w:p w:rsidR="006D039E" w:rsidRPr="004905E1" w:rsidRDefault="007754A0">
            <w:pPr>
              <w:tabs>
                <w:tab w:val="left" w:pos="-1440"/>
              </w:tabs>
              <w:jc w:val="center"/>
              <w:rPr>
                <w:rFonts w:ascii="Goudy Old Style" w:hAnsi="Goudy Old Style"/>
              </w:rPr>
            </w:pPr>
            <w:r>
              <w:rPr>
                <w:rFonts w:ascii="Goudy Old Style" w:hAnsi="Goudy Old Style"/>
              </w:rPr>
              <w:t>9</w:t>
            </w:r>
          </w:p>
        </w:tc>
        <w:tc>
          <w:tcPr>
            <w:tcW w:w="1911" w:type="dxa"/>
          </w:tcPr>
          <w:p w:rsidR="006D039E" w:rsidRPr="004905E1" w:rsidRDefault="00565C65">
            <w:pPr>
              <w:tabs>
                <w:tab w:val="left" w:pos="-1440"/>
              </w:tabs>
              <w:jc w:val="center"/>
              <w:rPr>
                <w:rFonts w:ascii="Goudy Old Style" w:hAnsi="Goudy Old Style"/>
              </w:rPr>
            </w:pPr>
            <w:r>
              <w:rPr>
                <w:rFonts w:ascii="Goudy Old Style" w:hAnsi="Goudy Old Style"/>
              </w:rPr>
              <w:t>6.5</w:t>
            </w:r>
          </w:p>
        </w:tc>
        <w:tc>
          <w:tcPr>
            <w:tcW w:w="1912" w:type="dxa"/>
          </w:tcPr>
          <w:p w:rsidR="006D039E" w:rsidRPr="004905E1" w:rsidRDefault="00D351E3" w:rsidP="006D039E">
            <w:pPr>
              <w:tabs>
                <w:tab w:val="left" w:pos="-1440"/>
              </w:tabs>
              <w:jc w:val="center"/>
              <w:rPr>
                <w:rFonts w:ascii="Goudy Old Style" w:hAnsi="Goudy Old Style"/>
              </w:rPr>
            </w:pPr>
            <w:r>
              <w:rPr>
                <w:rFonts w:ascii="Goudy Old Style" w:hAnsi="Goudy Old Style"/>
              </w:rPr>
              <w:t>Nov 2</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r w:rsidRPr="004905E1">
              <w:rPr>
                <w:rFonts w:ascii="Goudy Old Style" w:hAnsi="Goudy Old Style"/>
              </w:rPr>
              <w:t>5</w:t>
            </w:r>
          </w:p>
        </w:tc>
        <w:tc>
          <w:tcPr>
            <w:tcW w:w="3306" w:type="dxa"/>
          </w:tcPr>
          <w:p w:rsidR="006D039E" w:rsidRPr="004905E1" w:rsidRDefault="005A4500" w:rsidP="00CA178B">
            <w:pPr>
              <w:tabs>
                <w:tab w:val="left" w:pos="-1440"/>
              </w:tabs>
              <w:rPr>
                <w:rFonts w:ascii="Goudy Old Style" w:hAnsi="Goudy Old Style"/>
              </w:rPr>
            </w:pPr>
            <w:r w:rsidRPr="004905E1">
              <w:rPr>
                <w:rFonts w:ascii="Goudy Old Style" w:hAnsi="Goudy Old Style"/>
              </w:rPr>
              <w:t>Radicals</w:t>
            </w:r>
          </w:p>
        </w:tc>
        <w:tc>
          <w:tcPr>
            <w:tcW w:w="1911" w:type="dxa"/>
          </w:tcPr>
          <w:p w:rsidR="006D039E" w:rsidRPr="004905E1" w:rsidRDefault="007754A0" w:rsidP="00CA178B">
            <w:pPr>
              <w:tabs>
                <w:tab w:val="left" w:pos="-1440"/>
              </w:tabs>
              <w:jc w:val="center"/>
              <w:rPr>
                <w:rFonts w:ascii="Goudy Old Style" w:hAnsi="Goudy Old Style"/>
              </w:rPr>
            </w:pPr>
            <w:r>
              <w:rPr>
                <w:rFonts w:ascii="Goudy Old Style" w:hAnsi="Goudy Old Style"/>
              </w:rPr>
              <w:t>9</w:t>
            </w:r>
          </w:p>
        </w:tc>
        <w:tc>
          <w:tcPr>
            <w:tcW w:w="1911" w:type="dxa"/>
          </w:tcPr>
          <w:p w:rsidR="006D039E" w:rsidRPr="004905E1" w:rsidRDefault="00565C65" w:rsidP="00CA178B">
            <w:pPr>
              <w:tabs>
                <w:tab w:val="left" w:pos="-1440"/>
              </w:tabs>
              <w:jc w:val="center"/>
              <w:rPr>
                <w:rFonts w:ascii="Goudy Old Style" w:hAnsi="Goudy Old Style"/>
              </w:rPr>
            </w:pPr>
            <w:r>
              <w:rPr>
                <w:rFonts w:ascii="Goudy Old Style" w:hAnsi="Goudy Old Style"/>
              </w:rPr>
              <w:t>6.5</w:t>
            </w:r>
          </w:p>
        </w:tc>
        <w:tc>
          <w:tcPr>
            <w:tcW w:w="1912" w:type="dxa"/>
          </w:tcPr>
          <w:p w:rsidR="006D039E" w:rsidRPr="004905E1" w:rsidRDefault="00D351E3" w:rsidP="00D351E3">
            <w:pPr>
              <w:tabs>
                <w:tab w:val="left" w:pos="-1440"/>
              </w:tabs>
              <w:jc w:val="center"/>
              <w:rPr>
                <w:rFonts w:ascii="Goudy Old Style" w:hAnsi="Goudy Old Style"/>
              </w:rPr>
            </w:pPr>
            <w:r>
              <w:rPr>
                <w:rFonts w:ascii="Goudy Old Style" w:hAnsi="Goudy Old Style"/>
              </w:rPr>
              <w:t>Nov 16</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r w:rsidRPr="004905E1">
              <w:rPr>
                <w:rFonts w:ascii="Goudy Old Style" w:hAnsi="Goudy Old Style"/>
              </w:rPr>
              <w:t>6</w:t>
            </w:r>
          </w:p>
        </w:tc>
        <w:tc>
          <w:tcPr>
            <w:tcW w:w="3306" w:type="dxa"/>
          </w:tcPr>
          <w:p w:rsidR="006D039E" w:rsidRPr="004905E1" w:rsidRDefault="005A4500" w:rsidP="00CA178B">
            <w:pPr>
              <w:tabs>
                <w:tab w:val="left" w:pos="-1440"/>
              </w:tabs>
              <w:rPr>
                <w:rFonts w:ascii="Goudy Old Style" w:hAnsi="Goudy Old Style"/>
              </w:rPr>
            </w:pPr>
            <w:r w:rsidRPr="004905E1">
              <w:rPr>
                <w:rFonts w:ascii="Goudy Old Style" w:hAnsi="Goudy Old Style"/>
              </w:rPr>
              <w:t>Quadratic Functions</w:t>
            </w:r>
          </w:p>
        </w:tc>
        <w:tc>
          <w:tcPr>
            <w:tcW w:w="1911" w:type="dxa"/>
          </w:tcPr>
          <w:p w:rsidR="006D039E" w:rsidRPr="004905E1" w:rsidRDefault="007754A0" w:rsidP="00CA178B">
            <w:pPr>
              <w:tabs>
                <w:tab w:val="left" w:pos="-1440"/>
              </w:tabs>
              <w:jc w:val="center"/>
              <w:rPr>
                <w:rFonts w:ascii="Goudy Old Style" w:hAnsi="Goudy Old Style"/>
              </w:rPr>
            </w:pPr>
            <w:r>
              <w:rPr>
                <w:rFonts w:ascii="Goudy Old Style" w:hAnsi="Goudy Old Style"/>
              </w:rPr>
              <w:t>1</w:t>
            </w:r>
            <w:r w:rsidR="00565C65">
              <w:rPr>
                <w:rFonts w:ascii="Goudy Old Style" w:hAnsi="Goudy Old Style"/>
              </w:rPr>
              <w:t>0</w:t>
            </w:r>
          </w:p>
        </w:tc>
        <w:tc>
          <w:tcPr>
            <w:tcW w:w="1911" w:type="dxa"/>
          </w:tcPr>
          <w:p w:rsidR="006D039E" w:rsidRPr="004905E1" w:rsidRDefault="00565C65" w:rsidP="00CA178B">
            <w:pPr>
              <w:tabs>
                <w:tab w:val="left" w:pos="-1440"/>
              </w:tabs>
              <w:jc w:val="center"/>
              <w:rPr>
                <w:rFonts w:ascii="Goudy Old Style" w:hAnsi="Goudy Old Style"/>
              </w:rPr>
            </w:pPr>
            <w:r>
              <w:rPr>
                <w:rFonts w:ascii="Goudy Old Style" w:hAnsi="Goudy Old Style"/>
              </w:rPr>
              <w:t>7.</w:t>
            </w:r>
            <w:r w:rsidR="002A756E">
              <w:rPr>
                <w:rFonts w:ascii="Goudy Old Style" w:hAnsi="Goudy Old Style"/>
              </w:rPr>
              <w:t>2</w:t>
            </w:r>
          </w:p>
        </w:tc>
        <w:tc>
          <w:tcPr>
            <w:tcW w:w="1912" w:type="dxa"/>
          </w:tcPr>
          <w:p w:rsidR="006D039E" w:rsidRPr="004905E1" w:rsidRDefault="00D351E3" w:rsidP="006D039E">
            <w:pPr>
              <w:tabs>
                <w:tab w:val="left" w:pos="-1440"/>
              </w:tabs>
              <w:jc w:val="center"/>
              <w:rPr>
                <w:rFonts w:ascii="Goudy Old Style" w:hAnsi="Goudy Old Style"/>
              </w:rPr>
            </w:pPr>
            <w:r>
              <w:rPr>
                <w:rFonts w:ascii="Goudy Old Style" w:hAnsi="Goudy Old Style"/>
              </w:rPr>
              <w:t>Nov 30</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r w:rsidRPr="004905E1">
              <w:rPr>
                <w:rFonts w:ascii="Goudy Old Style" w:hAnsi="Goudy Old Style"/>
              </w:rPr>
              <w:t>7</w:t>
            </w:r>
          </w:p>
        </w:tc>
        <w:tc>
          <w:tcPr>
            <w:tcW w:w="3306" w:type="dxa"/>
          </w:tcPr>
          <w:p w:rsidR="006D039E" w:rsidRPr="004905E1" w:rsidRDefault="005A4500" w:rsidP="00CA178B">
            <w:pPr>
              <w:tabs>
                <w:tab w:val="left" w:pos="-1440"/>
              </w:tabs>
              <w:rPr>
                <w:rFonts w:ascii="Goudy Old Style" w:hAnsi="Goudy Old Style"/>
              </w:rPr>
            </w:pPr>
            <w:r w:rsidRPr="004905E1">
              <w:rPr>
                <w:rFonts w:ascii="Goudy Old Style" w:hAnsi="Goudy Old Style"/>
              </w:rPr>
              <w:t>Quadratic Equations</w:t>
            </w:r>
          </w:p>
        </w:tc>
        <w:tc>
          <w:tcPr>
            <w:tcW w:w="1911" w:type="dxa"/>
          </w:tcPr>
          <w:p w:rsidR="006D039E" w:rsidRPr="004905E1" w:rsidRDefault="007754A0" w:rsidP="00CA178B">
            <w:pPr>
              <w:tabs>
                <w:tab w:val="left" w:pos="-1440"/>
              </w:tabs>
              <w:jc w:val="center"/>
              <w:rPr>
                <w:rFonts w:ascii="Goudy Old Style" w:hAnsi="Goudy Old Style"/>
              </w:rPr>
            </w:pPr>
            <w:r>
              <w:rPr>
                <w:rFonts w:ascii="Goudy Old Style" w:hAnsi="Goudy Old Style"/>
              </w:rPr>
              <w:t>11</w:t>
            </w:r>
          </w:p>
        </w:tc>
        <w:tc>
          <w:tcPr>
            <w:tcW w:w="1911" w:type="dxa"/>
          </w:tcPr>
          <w:p w:rsidR="006D039E" w:rsidRPr="004905E1" w:rsidRDefault="002A756E" w:rsidP="00CA178B">
            <w:pPr>
              <w:tabs>
                <w:tab w:val="left" w:pos="-1440"/>
              </w:tabs>
              <w:jc w:val="center"/>
              <w:rPr>
                <w:rFonts w:ascii="Goudy Old Style" w:hAnsi="Goudy Old Style"/>
              </w:rPr>
            </w:pPr>
            <w:r>
              <w:rPr>
                <w:rFonts w:ascii="Goudy Old Style" w:hAnsi="Goudy Old Style"/>
              </w:rPr>
              <w:t>8.0</w:t>
            </w:r>
          </w:p>
        </w:tc>
        <w:tc>
          <w:tcPr>
            <w:tcW w:w="1912" w:type="dxa"/>
          </w:tcPr>
          <w:p w:rsidR="006D039E" w:rsidRPr="004905E1" w:rsidRDefault="00D351E3" w:rsidP="006D039E">
            <w:pPr>
              <w:tabs>
                <w:tab w:val="left" w:pos="-1440"/>
              </w:tabs>
              <w:jc w:val="center"/>
              <w:rPr>
                <w:rFonts w:ascii="Goudy Old Style" w:hAnsi="Goudy Old Style"/>
              </w:rPr>
            </w:pPr>
            <w:r>
              <w:rPr>
                <w:rFonts w:ascii="Goudy Old Style" w:hAnsi="Goudy Old Style"/>
              </w:rPr>
              <w:t>Dec 18</w:t>
            </w:r>
          </w:p>
        </w:tc>
      </w:tr>
      <w:tr w:rsidR="005A4500" w:rsidRPr="004905E1">
        <w:trPr>
          <w:jc w:val="center"/>
        </w:trPr>
        <w:tc>
          <w:tcPr>
            <w:tcW w:w="1007" w:type="dxa"/>
          </w:tcPr>
          <w:p w:rsidR="005A4500" w:rsidRPr="004905E1" w:rsidRDefault="00B53233" w:rsidP="00CA178B">
            <w:pPr>
              <w:tabs>
                <w:tab w:val="left" w:pos="-1440"/>
              </w:tabs>
              <w:jc w:val="center"/>
              <w:rPr>
                <w:rFonts w:ascii="Goudy Old Style" w:hAnsi="Goudy Old Style"/>
              </w:rPr>
            </w:pPr>
            <w:r>
              <w:rPr>
                <w:rFonts w:ascii="Goudy Old Style" w:hAnsi="Goudy Old Style"/>
              </w:rPr>
              <w:t>8</w:t>
            </w:r>
          </w:p>
        </w:tc>
        <w:tc>
          <w:tcPr>
            <w:tcW w:w="3306" w:type="dxa"/>
          </w:tcPr>
          <w:p w:rsidR="005A4500" w:rsidRPr="004905E1" w:rsidRDefault="005A4500" w:rsidP="00CA178B">
            <w:pPr>
              <w:tabs>
                <w:tab w:val="left" w:pos="-1440"/>
                <w:tab w:val="left" w:pos="1200"/>
              </w:tabs>
              <w:rPr>
                <w:rFonts w:ascii="Goudy Old Style" w:hAnsi="Goudy Old Style"/>
              </w:rPr>
            </w:pPr>
            <w:r w:rsidRPr="004905E1">
              <w:rPr>
                <w:rFonts w:ascii="Goudy Old Style" w:hAnsi="Goudy Old Style"/>
              </w:rPr>
              <w:t>Mathematics Research Project</w:t>
            </w:r>
            <w:r w:rsidR="00B53233">
              <w:rPr>
                <w:rFonts w:ascii="Goudy Old Style" w:hAnsi="Goudy Old Style"/>
              </w:rPr>
              <w:t xml:space="preserve"> (Reasoning and Statistics)</w:t>
            </w:r>
          </w:p>
        </w:tc>
        <w:tc>
          <w:tcPr>
            <w:tcW w:w="1911" w:type="dxa"/>
          </w:tcPr>
          <w:p w:rsidR="005A4500" w:rsidRPr="004905E1" w:rsidRDefault="005A4500" w:rsidP="00CA178B">
            <w:pPr>
              <w:tabs>
                <w:tab w:val="left" w:pos="-1440"/>
              </w:tabs>
              <w:jc w:val="center"/>
              <w:rPr>
                <w:rFonts w:ascii="Goudy Old Style" w:hAnsi="Goudy Old Style"/>
              </w:rPr>
            </w:pPr>
            <w:r w:rsidRPr="004905E1">
              <w:rPr>
                <w:rFonts w:ascii="Goudy Old Style" w:hAnsi="Goudy Old Style"/>
              </w:rPr>
              <w:t>4</w:t>
            </w:r>
            <w:r w:rsidR="00B53233">
              <w:rPr>
                <w:rFonts w:ascii="Goudy Old Style" w:hAnsi="Goudy Old Style"/>
              </w:rPr>
              <w:t>-5</w:t>
            </w:r>
          </w:p>
        </w:tc>
        <w:tc>
          <w:tcPr>
            <w:tcW w:w="1911" w:type="dxa"/>
          </w:tcPr>
          <w:p w:rsidR="005A4500" w:rsidRPr="004905E1" w:rsidRDefault="00565C65" w:rsidP="00CA178B">
            <w:pPr>
              <w:tabs>
                <w:tab w:val="left" w:pos="-1440"/>
              </w:tabs>
              <w:jc w:val="center"/>
              <w:rPr>
                <w:rFonts w:ascii="Goudy Old Style" w:hAnsi="Goudy Old Style"/>
              </w:rPr>
            </w:pPr>
            <w:r>
              <w:rPr>
                <w:rFonts w:ascii="Goudy Old Style" w:hAnsi="Goudy Old Style"/>
              </w:rPr>
              <w:t>3.</w:t>
            </w:r>
            <w:r w:rsidR="002A756E">
              <w:rPr>
                <w:rFonts w:ascii="Goudy Old Style" w:hAnsi="Goudy Old Style"/>
              </w:rPr>
              <w:t>6</w:t>
            </w:r>
          </w:p>
        </w:tc>
        <w:tc>
          <w:tcPr>
            <w:tcW w:w="1912" w:type="dxa"/>
          </w:tcPr>
          <w:p w:rsidR="00D351E3" w:rsidRDefault="005A4500" w:rsidP="006D039E">
            <w:pPr>
              <w:tabs>
                <w:tab w:val="left" w:pos="-1440"/>
              </w:tabs>
              <w:jc w:val="center"/>
              <w:rPr>
                <w:rFonts w:ascii="Goudy Old Style" w:hAnsi="Goudy Old Style"/>
              </w:rPr>
            </w:pPr>
            <w:r w:rsidRPr="004905E1">
              <w:rPr>
                <w:rFonts w:ascii="Goudy Old Style" w:hAnsi="Goudy Old Style"/>
              </w:rPr>
              <w:t>Throughout</w:t>
            </w:r>
          </w:p>
          <w:p w:rsidR="005A4500" w:rsidRPr="004905E1" w:rsidRDefault="00D351E3" w:rsidP="006D039E">
            <w:pPr>
              <w:tabs>
                <w:tab w:val="left" w:pos="-1440"/>
              </w:tabs>
              <w:jc w:val="center"/>
              <w:rPr>
                <w:rFonts w:ascii="Goudy Old Style" w:hAnsi="Goudy Old Style"/>
              </w:rPr>
            </w:pPr>
            <w:r>
              <w:rPr>
                <w:rFonts w:ascii="Goudy Old Style" w:hAnsi="Goudy Old Style"/>
              </w:rPr>
              <w:t>(Jan 11)</w:t>
            </w:r>
          </w:p>
        </w:tc>
      </w:tr>
      <w:tr w:rsidR="007754A0" w:rsidRPr="004905E1">
        <w:trPr>
          <w:jc w:val="center"/>
        </w:trPr>
        <w:tc>
          <w:tcPr>
            <w:tcW w:w="1007" w:type="dxa"/>
          </w:tcPr>
          <w:p w:rsidR="007754A0" w:rsidRPr="004905E1" w:rsidRDefault="007754A0" w:rsidP="00CA178B">
            <w:pPr>
              <w:tabs>
                <w:tab w:val="left" w:pos="-1440"/>
              </w:tabs>
              <w:jc w:val="center"/>
              <w:rPr>
                <w:rFonts w:ascii="Goudy Old Style" w:hAnsi="Goudy Old Style"/>
              </w:rPr>
            </w:pPr>
          </w:p>
        </w:tc>
        <w:tc>
          <w:tcPr>
            <w:tcW w:w="3306" w:type="dxa"/>
          </w:tcPr>
          <w:p w:rsidR="007754A0" w:rsidRPr="004905E1" w:rsidRDefault="007754A0" w:rsidP="00CA178B">
            <w:pPr>
              <w:tabs>
                <w:tab w:val="left" w:pos="-1440"/>
                <w:tab w:val="left" w:pos="1200"/>
              </w:tabs>
              <w:rPr>
                <w:rFonts w:ascii="Goudy Old Style" w:hAnsi="Goudy Old Style"/>
              </w:rPr>
            </w:pPr>
            <w:r>
              <w:rPr>
                <w:rFonts w:ascii="Goudy Old Style" w:hAnsi="Goudy Old Style"/>
              </w:rPr>
              <w:t>Review</w:t>
            </w:r>
          </w:p>
        </w:tc>
        <w:tc>
          <w:tcPr>
            <w:tcW w:w="1911" w:type="dxa"/>
          </w:tcPr>
          <w:p w:rsidR="007754A0" w:rsidRPr="004905E1" w:rsidRDefault="00B53233" w:rsidP="00CA178B">
            <w:pPr>
              <w:tabs>
                <w:tab w:val="left" w:pos="-1440"/>
              </w:tabs>
              <w:jc w:val="center"/>
              <w:rPr>
                <w:rFonts w:ascii="Goudy Old Style" w:hAnsi="Goudy Old Style"/>
              </w:rPr>
            </w:pPr>
            <w:r>
              <w:rPr>
                <w:rFonts w:ascii="Goudy Old Style" w:hAnsi="Goudy Old Style"/>
              </w:rPr>
              <w:t>5</w:t>
            </w:r>
          </w:p>
        </w:tc>
        <w:tc>
          <w:tcPr>
            <w:tcW w:w="1911" w:type="dxa"/>
          </w:tcPr>
          <w:p w:rsidR="007754A0" w:rsidRPr="004905E1" w:rsidRDefault="00D351E3" w:rsidP="00CA178B">
            <w:pPr>
              <w:tabs>
                <w:tab w:val="left" w:pos="-1440"/>
              </w:tabs>
              <w:jc w:val="center"/>
              <w:rPr>
                <w:rFonts w:ascii="Goudy Old Style" w:hAnsi="Goudy Old Style"/>
              </w:rPr>
            </w:pPr>
            <w:r>
              <w:rPr>
                <w:rFonts w:ascii="Goudy Old Style" w:hAnsi="Goudy Old Style"/>
              </w:rPr>
              <w:t>5</w:t>
            </w:r>
          </w:p>
        </w:tc>
        <w:tc>
          <w:tcPr>
            <w:tcW w:w="1912" w:type="dxa"/>
          </w:tcPr>
          <w:p w:rsidR="007754A0" w:rsidRPr="004905E1" w:rsidRDefault="00D351E3" w:rsidP="006D039E">
            <w:pPr>
              <w:tabs>
                <w:tab w:val="left" w:pos="-1440"/>
              </w:tabs>
              <w:jc w:val="center"/>
              <w:rPr>
                <w:rFonts w:ascii="Goudy Old Style" w:hAnsi="Goudy Old Style"/>
              </w:rPr>
            </w:pPr>
            <w:r>
              <w:rPr>
                <w:rFonts w:ascii="Goudy Old Style" w:hAnsi="Goudy Old Style"/>
              </w:rPr>
              <w:t>Jan 22</w:t>
            </w:r>
          </w:p>
        </w:tc>
      </w:tr>
      <w:tr w:rsidR="006D039E" w:rsidRPr="004905E1">
        <w:trPr>
          <w:jc w:val="center"/>
        </w:trPr>
        <w:tc>
          <w:tcPr>
            <w:tcW w:w="1007" w:type="dxa"/>
          </w:tcPr>
          <w:p w:rsidR="006D039E" w:rsidRPr="004905E1" w:rsidRDefault="006D039E" w:rsidP="00CA178B">
            <w:pPr>
              <w:tabs>
                <w:tab w:val="left" w:pos="-1440"/>
              </w:tabs>
              <w:jc w:val="center"/>
              <w:rPr>
                <w:rFonts w:ascii="Goudy Old Style" w:hAnsi="Goudy Old Style"/>
              </w:rPr>
            </w:pPr>
          </w:p>
        </w:tc>
        <w:tc>
          <w:tcPr>
            <w:tcW w:w="3306" w:type="dxa"/>
          </w:tcPr>
          <w:p w:rsidR="006D039E" w:rsidRPr="004905E1" w:rsidRDefault="006D039E" w:rsidP="00CA178B">
            <w:pPr>
              <w:tabs>
                <w:tab w:val="left" w:pos="-1440"/>
                <w:tab w:val="left" w:pos="1200"/>
              </w:tabs>
              <w:rPr>
                <w:rFonts w:ascii="Goudy Old Style" w:hAnsi="Goudy Old Style"/>
              </w:rPr>
            </w:pPr>
            <w:r w:rsidRPr="004905E1">
              <w:rPr>
                <w:rFonts w:ascii="Goudy Old Style" w:hAnsi="Goudy Old Style"/>
              </w:rPr>
              <w:t>Final Exam</w:t>
            </w:r>
          </w:p>
        </w:tc>
        <w:tc>
          <w:tcPr>
            <w:tcW w:w="1911" w:type="dxa"/>
          </w:tcPr>
          <w:p w:rsidR="006D039E" w:rsidRPr="004905E1" w:rsidRDefault="006D039E" w:rsidP="00CA178B">
            <w:pPr>
              <w:tabs>
                <w:tab w:val="left" w:pos="-1440"/>
              </w:tabs>
              <w:jc w:val="center"/>
              <w:rPr>
                <w:rFonts w:ascii="Goudy Old Style" w:hAnsi="Goudy Old Style"/>
              </w:rPr>
            </w:pPr>
          </w:p>
        </w:tc>
        <w:tc>
          <w:tcPr>
            <w:tcW w:w="1911" w:type="dxa"/>
          </w:tcPr>
          <w:p w:rsidR="006D039E" w:rsidRPr="004905E1" w:rsidRDefault="005A4500" w:rsidP="00CA178B">
            <w:pPr>
              <w:tabs>
                <w:tab w:val="left" w:pos="-1440"/>
              </w:tabs>
              <w:jc w:val="center"/>
              <w:rPr>
                <w:rFonts w:ascii="Goudy Old Style" w:hAnsi="Goudy Old Style"/>
              </w:rPr>
            </w:pPr>
            <w:r w:rsidRPr="004905E1">
              <w:rPr>
                <w:rFonts w:ascii="Goudy Old Style" w:hAnsi="Goudy Old Style"/>
              </w:rPr>
              <w:t>4</w:t>
            </w:r>
            <w:r w:rsidR="006D039E" w:rsidRPr="004905E1">
              <w:rPr>
                <w:rFonts w:ascii="Goudy Old Style" w:hAnsi="Goudy Old Style"/>
              </w:rPr>
              <w:t>0</w:t>
            </w:r>
          </w:p>
        </w:tc>
        <w:tc>
          <w:tcPr>
            <w:tcW w:w="1912" w:type="dxa"/>
          </w:tcPr>
          <w:p w:rsidR="006D039E" w:rsidRPr="004905E1" w:rsidRDefault="006D039E" w:rsidP="006D039E">
            <w:pPr>
              <w:tabs>
                <w:tab w:val="left" w:pos="-1440"/>
              </w:tabs>
              <w:jc w:val="center"/>
              <w:rPr>
                <w:rFonts w:ascii="Goudy Old Style" w:hAnsi="Goudy Old Style"/>
              </w:rPr>
            </w:pPr>
          </w:p>
        </w:tc>
      </w:tr>
    </w:tbl>
    <w:p w:rsidR="00CA178B" w:rsidRPr="004905E1" w:rsidRDefault="00CA178B">
      <w:pPr>
        <w:tabs>
          <w:tab w:val="left" w:pos="-1440"/>
        </w:tabs>
        <w:rPr>
          <w:rFonts w:ascii="Goudy Old Style" w:hAnsi="Goudy Old Style"/>
        </w:rPr>
      </w:pPr>
    </w:p>
    <w:p w:rsidR="00C73321" w:rsidRPr="001471FD" w:rsidRDefault="00C73321" w:rsidP="00C73321">
      <w:pPr>
        <w:tabs>
          <w:tab w:val="left" w:pos="-1440"/>
        </w:tabs>
        <w:ind w:right="-180"/>
        <w:rPr>
          <w:rFonts w:ascii="Times New Roman" w:hAnsi="Times New Roman"/>
          <w:b/>
          <w:smallCaps/>
        </w:rPr>
      </w:pPr>
      <w:r w:rsidRPr="001471FD">
        <w:rPr>
          <w:rFonts w:ascii="Times New Roman" w:hAnsi="Times New Roman"/>
          <w:b/>
          <w:smallCaps/>
        </w:rPr>
        <w:t>General Expectations and Guidelines:</w:t>
      </w:r>
    </w:p>
    <w:p w:rsidR="00C73321" w:rsidRPr="001471FD" w:rsidRDefault="00C73321" w:rsidP="00C73321">
      <w:pPr>
        <w:tabs>
          <w:tab w:val="left" w:pos="-1440"/>
        </w:tabs>
        <w:ind w:right="-180"/>
        <w:rPr>
          <w:rFonts w:ascii="Times New Roman" w:hAnsi="Times New Roman"/>
        </w:rPr>
      </w:pPr>
      <w:r w:rsidRPr="001471FD">
        <w:rPr>
          <w:rFonts w:ascii="Times New Roman" w:hAnsi="Times New Roman"/>
        </w:rPr>
        <w:t>In order that you should have the b</w:t>
      </w:r>
      <w:r>
        <w:rPr>
          <w:rFonts w:ascii="Times New Roman" w:hAnsi="Times New Roman"/>
        </w:rPr>
        <w:t>est opportunity to master Math 2</w:t>
      </w:r>
      <w:r w:rsidRPr="001471FD">
        <w:rPr>
          <w:rFonts w:ascii="Times New Roman" w:hAnsi="Times New Roman"/>
        </w:rPr>
        <w:t>0-</w:t>
      </w:r>
      <w:r w:rsidR="002C012D">
        <w:rPr>
          <w:rFonts w:ascii="Times New Roman" w:hAnsi="Times New Roman"/>
        </w:rPr>
        <w:t>2</w:t>
      </w:r>
      <w:r w:rsidRPr="001471FD">
        <w:rPr>
          <w:rFonts w:ascii="Times New Roman" w:hAnsi="Times New Roman"/>
        </w:rPr>
        <w:t xml:space="preserve"> the following suggestions will be made:</w:t>
      </w:r>
    </w:p>
    <w:p w:rsidR="00C73321" w:rsidRPr="001471FD" w:rsidRDefault="00C73321" w:rsidP="00C73321">
      <w:pPr>
        <w:tabs>
          <w:tab w:val="left" w:pos="-1440"/>
        </w:tabs>
        <w:rPr>
          <w:rFonts w:ascii="Times New Roman" w:hAnsi="Times New Roman"/>
          <w:b/>
        </w:rPr>
      </w:pPr>
      <w:proofErr w:type="gramStart"/>
      <w:r w:rsidRPr="001471FD">
        <w:rPr>
          <w:rFonts w:ascii="Times New Roman" w:hAnsi="Times New Roman"/>
          <w:b/>
        </w:rPr>
        <w:t xml:space="preserve">1.  </w:t>
      </w:r>
      <w:r w:rsidRPr="001471FD">
        <w:rPr>
          <w:rFonts w:ascii="Times New Roman" w:hAnsi="Times New Roman"/>
          <w:b/>
          <w:smallCaps/>
        </w:rPr>
        <w:t>Good Attendance</w:t>
      </w:r>
      <w:proofErr w:type="gramEnd"/>
    </w:p>
    <w:p w:rsidR="00C73321" w:rsidRPr="001471FD" w:rsidRDefault="00C73321" w:rsidP="00C73321">
      <w:pPr>
        <w:pStyle w:val="a"/>
        <w:numPr>
          <w:ilvl w:val="0"/>
          <w:numId w:val="1"/>
        </w:numPr>
        <w:tabs>
          <w:tab w:val="left" w:pos="-1080"/>
          <w:tab w:val="left" w:pos="-720"/>
          <w:tab w:val="left" w:pos="180"/>
          <w:tab w:val="left" w:pos="709"/>
        </w:tabs>
        <w:ind w:left="709" w:hanging="425"/>
        <w:rPr>
          <w:rFonts w:ascii="Times New Roman" w:hAnsi="Times New Roman"/>
        </w:rPr>
      </w:pPr>
      <w:r w:rsidRPr="001471FD">
        <w:rPr>
          <w:rFonts w:ascii="Times New Roman" w:hAnsi="Times New Roman"/>
        </w:rPr>
        <w:t xml:space="preserve">Students are expected to be punctual and attend all classes as scheduled.  </w:t>
      </w:r>
    </w:p>
    <w:p w:rsidR="00C73321" w:rsidRPr="001471FD" w:rsidRDefault="00C73321" w:rsidP="00C73321">
      <w:pPr>
        <w:pStyle w:val="a"/>
        <w:numPr>
          <w:ilvl w:val="0"/>
          <w:numId w:val="1"/>
        </w:numPr>
        <w:tabs>
          <w:tab w:val="left" w:pos="-1080"/>
          <w:tab w:val="left" w:pos="-720"/>
          <w:tab w:val="left" w:pos="180"/>
          <w:tab w:val="left" w:pos="709"/>
        </w:tabs>
        <w:ind w:left="709" w:hanging="425"/>
        <w:rPr>
          <w:rFonts w:ascii="Times New Roman" w:hAnsi="Times New Roman"/>
          <w:u w:val="single"/>
        </w:rPr>
      </w:pPr>
      <w:r w:rsidRPr="001471FD">
        <w:rPr>
          <w:rFonts w:ascii="Times New Roman" w:hAnsi="Times New Roman"/>
        </w:rPr>
        <w:t xml:space="preserve">Upon return from an absence it is the </w:t>
      </w:r>
      <w:r w:rsidRPr="001471FD">
        <w:rPr>
          <w:rFonts w:ascii="Times New Roman" w:hAnsi="Times New Roman"/>
          <w:b/>
        </w:rPr>
        <w:t>responsibility of the student</w:t>
      </w:r>
      <w:r w:rsidRPr="001471FD">
        <w:rPr>
          <w:rFonts w:ascii="Times New Roman" w:hAnsi="Times New Roman"/>
        </w:rPr>
        <w:t xml:space="preserve"> to complete and hand in all work that was missed, even if the absence was excused.</w:t>
      </w:r>
    </w:p>
    <w:p w:rsidR="00C73321" w:rsidRPr="001471FD" w:rsidRDefault="00C73321" w:rsidP="00C73321">
      <w:pPr>
        <w:pStyle w:val="a"/>
        <w:numPr>
          <w:ilvl w:val="0"/>
          <w:numId w:val="1"/>
        </w:numPr>
        <w:tabs>
          <w:tab w:val="left" w:pos="-1080"/>
          <w:tab w:val="left" w:pos="-720"/>
          <w:tab w:val="left" w:pos="180"/>
          <w:tab w:val="left" w:pos="709"/>
        </w:tabs>
        <w:ind w:left="709" w:hanging="425"/>
        <w:rPr>
          <w:rFonts w:ascii="Times New Roman" w:hAnsi="Times New Roman"/>
          <w:u w:val="single"/>
        </w:rPr>
      </w:pPr>
      <w:r w:rsidRPr="001471FD">
        <w:rPr>
          <w:rFonts w:ascii="Times New Roman" w:hAnsi="Times New Roman"/>
        </w:rPr>
        <w:t>A note</w:t>
      </w:r>
      <w:r>
        <w:rPr>
          <w:rFonts w:ascii="Times New Roman" w:hAnsi="Times New Roman"/>
        </w:rPr>
        <w:t xml:space="preserve"> or phone conversation</w:t>
      </w:r>
      <w:r w:rsidRPr="001471FD">
        <w:rPr>
          <w:rFonts w:ascii="Times New Roman" w:hAnsi="Times New Roman"/>
        </w:rPr>
        <w:t xml:space="preserve"> explaining the reason for missing a</w:t>
      </w:r>
      <w:r>
        <w:rPr>
          <w:rFonts w:ascii="Times New Roman" w:hAnsi="Times New Roman"/>
        </w:rPr>
        <w:t>n exam from a parent/guardian may be</w:t>
      </w:r>
      <w:r w:rsidRPr="001471FD">
        <w:rPr>
          <w:rFonts w:ascii="Times New Roman" w:hAnsi="Times New Roman"/>
        </w:rPr>
        <w:t xml:space="preserve"> requi</w:t>
      </w:r>
      <w:r>
        <w:rPr>
          <w:rFonts w:ascii="Times New Roman" w:hAnsi="Times New Roman"/>
        </w:rPr>
        <w:t>red to write a missed exam.</w:t>
      </w:r>
      <w:r w:rsidRPr="001471FD">
        <w:rPr>
          <w:rFonts w:ascii="Times New Roman" w:hAnsi="Times New Roman"/>
        </w:rPr>
        <w:t xml:space="preserve">  Missed exams/quizzes (due to sickness, etc.) will be written on the day of return to school.</w:t>
      </w:r>
    </w:p>
    <w:p w:rsidR="00C73321" w:rsidRPr="001471FD" w:rsidRDefault="00C73321" w:rsidP="00C73321">
      <w:pPr>
        <w:pStyle w:val="a"/>
        <w:numPr>
          <w:ilvl w:val="0"/>
          <w:numId w:val="1"/>
        </w:numPr>
        <w:tabs>
          <w:tab w:val="left" w:pos="-1080"/>
          <w:tab w:val="left" w:pos="-720"/>
          <w:tab w:val="left" w:pos="180"/>
          <w:tab w:val="left" w:pos="709"/>
        </w:tabs>
        <w:ind w:left="709" w:hanging="425"/>
        <w:rPr>
          <w:rFonts w:ascii="Times New Roman" w:hAnsi="Times New Roman"/>
        </w:rPr>
      </w:pPr>
      <w:r w:rsidRPr="001471FD">
        <w:rPr>
          <w:rFonts w:ascii="Times New Roman" w:hAnsi="Times New Roman"/>
        </w:rPr>
        <w:t xml:space="preserve">Interruptions due to lateness are not appreciated: if you arrive late and the door is closed, wait outside and I will let you in when it will not disrupt the lesson.  You are responsible for the lesson that you missed. </w:t>
      </w:r>
    </w:p>
    <w:p w:rsidR="00C73321" w:rsidRPr="001471FD" w:rsidRDefault="00C73321" w:rsidP="00C73321">
      <w:pPr>
        <w:tabs>
          <w:tab w:val="left" w:pos="-1440"/>
          <w:tab w:val="left" w:pos="709"/>
        </w:tabs>
        <w:ind w:left="709" w:hanging="425"/>
        <w:rPr>
          <w:rFonts w:ascii="Times New Roman" w:hAnsi="Times New Roman"/>
        </w:rPr>
      </w:pPr>
    </w:p>
    <w:p w:rsidR="00C73321" w:rsidRPr="001471FD" w:rsidRDefault="00C73321" w:rsidP="00C73321">
      <w:pPr>
        <w:tabs>
          <w:tab w:val="left" w:pos="-1440"/>
        </w:tabs>
        <w:rPr>
          <w:rFonts w:ascii="Times New Roman" w:hAnsi="Times New Roman"/>
        </w:rPr>
      </w:pPr>
      <w:r w:rsidRPr="001471FD">
        <w:rPr>
          <w:rFonts w:ascii="Times New Roman" w:hAnsi="Times New Roman"/>
          <w:b/>
          <w:smallCaps/>
        </w:rPr>
        <w:t>2.  Assignments and Extra Help</w:t>
      </w:r>
      <w:r w:rsidRPr="001471FD">
        <w:rPr>
          <w:rFonts w:ascii="Times New Roman" w:hAnsi="Times New Roman"/>
          <w:b/>
        </w:rPr>
        <w:t>:</w:t>
      </w:r>
    </w:p>
    <w:p w:rsidR="00C73321" w:rsidRPr="001471FD" w:rsidRDefault="00C73321" w:rsidP="00C73321">
      <w:pPr>
        <w:pStyle w:val="a"/>
        <w:numPr>
          <w:ilvl w:val="0"/>
          <w:numId w:val="1"/>
        </w:numPr>
        <w:tabs>
          <w:tab w:val="left" w:pos="-1080"/>
          <w:tab w:val="left" w:pos="-720"/>
          <w:tab w:val="left" w:pos="180"/>
          <w:tab w:val="left" w:pos="426"/>
        </w:tabs>
        <w:ind w:left="709" w:hanging="425"/>
        <w:rPr>
          <w:rFonts w:ascii="Times New Roman" w:hAnsi="Times New Roman"/>
          <w:u w:val="single"/>
        </w:rPr>
      </w:pPr>
      <w:r w:rsidRPr="001471FD">
        <w:rPr>
          <w:rFonts w:ascii="Times New Roman" w:hAnsi="Times New Roman"/>
        </w:rPr>
        <w:t>Consistently turning in late assignments will not be tolerated or accepted without a parent meeting.</w:t>
      </w:r>
    </w:p>
    <w:p w:rsidR="00C73321" w:rsidRPr="001471FD" w:rsidRDefault="00C73321" w:rsidP="00C73321">
      <w:pPr>
        <w:pStyle w:val="a"/>
        <w:numPr>
          <w:ilvl w:val="0"/>
          <w:numId w:val="1"/>
        </w:numPr>
        <w:tabs>
          <w:tab w:val="left" w:pos="-1080"/>
          <w:tab w:val="left" w:pos="-720"/>
          <w:tab w:val="left" w:pos="180"/>
          <w:tab w:val="left" w:pos="426"/>
        </w:tabs>
        <w:ind w:left="709" w:hanging="425"/>
        <w:rPr>
          <w:rFonts w:ascii="Times New Roman" w:hAnsi="Times New Roman"/>
        </w:rPr>
      </w:pPr>
      <w:r w:rsidRPr="001471FD">
        <w:rPr>
          <w:rFonts w:ascii="Times New Roman" w:hAnsi="Times New Roman"/>
        </w:rPr>
        <w:t xml:space="preserve">Students who are having difficulty with course material are encouraged to seek extra help.  </w:t>
      </w:r>
    </w:p>
    <w:p w:rsidR="00C73321" w:rsidRPr="001471FD" w:rsidRDefault="00C73321" w:rsidP="00C73321">
      <w:pPr>
        <w:pStyle w:val="a"/>
        <w:numPr>
          <w:ilvl w:val="0"/>
          <w:numId w:val="1"/>
        </w:numPr>
        <w:tabs>
          <w:tab w:val="left" w:pos="-1080"/>
          <w:tab w:val="left" w:pos="-720"/>
          <w:tab w:val="left" w:pos="180"/>
          <w:tab w:val="left" w:pos="426"/>
        </w:tabs>
        <w:ind w:left="709" w:hanging="425"/>
        <w:rPr>
          <w:rFonts w:ascii="Times New Roman" w:hAnsi="Times New Roman"/>
        </w:rPr>
      </w:pPr>
      <w:r w:rsidRPr="001471FD">
        <w:rPr>
          <w:rFonts w:ascii="Times New Roman" w:hAnsi="Times New Roman"/>
        </w:rPr>
        <w:t>I am available for help anytime before, during or after school as long as I am not teaching another class.  It is best if you make an appointment as I often have meetings or other engagements to attend to.</w:t>
      </w:r>
    </w:p>
    <w:p w:rsidR="00C73321" w:rsidRPr="001471FD" w:rsidRDefault="00C73321" w:rsidP="00C73321">
      <w:pPr>
        <w:pStyle w:val="a"/>
        <w:tabs>
          <w:tab w:val="left" w:pos="-1080"/>
          <w:tab w:val="left" w:pos="-720"/>
          <w:tab w:val="left" w:pos="0"/>
          <w:tab w:val="left" w:pos="180"/>
        </w:tabs>
        <w:ind w:left="0"/>
        <w:rPr>
          <w:rFonts w:ascii="Times New Roman" w:hAnsi="Times New Roman"/>
        </w:rPr>
      </w:pPr>
    </w:p>
    <w:p w:rsidR="00C73321" w:rsidRPr="001471FD" w:rsidRDefault="00C73321" w:rsidP="00C73321">
      <w:pPr>
        <w:tabs>
          <w:tab w:val="left" w:pos="-1440"/>
        </w:tabs>
        <w:rPr>
          <w:rFonts w:ascii="Times New Roman" w:hAnsi="Times New Roman"/>
        </w:rPr>
      </w:pPr>
      <w:r w:rsidRPr="001471FD">
        <w:rPr>
          <w:rFonts w:ascii="Times New Roman" w:hAnsi="Times New Roman"/>
          <w:b/>
          <w:smallCaps/>
        </w:rPr>
        <w:t>3.  Classroom rules</w:t>
      </w:r>
      <w:r w:rsidRPr="001471FD">
        <w:rPr>
          <w:rFonts w:ascii="Times New Roman" w:hAnsi="Times New Roman"/>
          <w:b/>
        </w:rPr>
        <w:t>:</w:t>
      </w:r>
    </w:p>
    <w:p w:rsidR="00C73321" w:rsidRPr="001471FD" w:rsidRDefault="00C73321" w:rsidP="00C73321">
      <w:pPr>
        <w:pStyle w:val="a"/>
        <w:numPr>
          <w:ilvl w:val="0"/>
          <w:numId w:val="1"/>
        </w:numPr>
        <w:tabs>
          <w:tab w:val="left" w:pos="-1080"/>
          <w:tab w:val="left" w:pos="-720"/>
          <w:tab w:val="left" w:pos="180"/>
          <w:tab w:val="left" w:pos="709"/>
        </w:tabs>
        <w:ind w:left="709" w:hanging="425"/>
        <w:rPr>
          <w:rFonts w:ascii="Times New Roman" w:hAnsi="Times New Roman"/>
        </w:rPr>
      </w:pPr>
      <w:r w:rsidRPr="001471FD">
        <w:rPr>
          <w:rFonts w:ascii="Times New Roman" w:hAnsi="Times New Roman"/>
        </w:rPr>
        <w:t xml:space="preserve">Unless you have a medical condition (provide proof), </w:t>
      </w:r>
      <w:r w:rsidRPr="001471FD">
        <w:rPr>
          <w:rFonts w:ascii="Times New Roman" w:hAnsi="Times New Roman"/>
          <w:u w:val="single"/>
        </w:rPr>
        <w:t>only water will be permitted in this classroom.</w:t>
      </w:r>
      <w:r w:rsidRPr="001471FD">
        <w:rPr>
          <w:rFonts w:ascii="Times New Roman" w:hAnsi="Times New Roman"/>
        </w:rPr>
        <w:t xml:space="preserve">  No other type of drink or food will be allowed.</w:t>
      </w:r>
    </w:p>
    <w:p w:rsidR="00C73321" w:rsidRPr="001471FD" w:rsidRDefault="00C73321" w:rsidP="00C73321">
      <w:pPr>
        <w:pStyle w:val="a"/>
        <w:numPr>
          <w:ilvl w:val="0"/>
          <w:numId w:val="1"/>
        </w:numPr>
        <w:tabs>
          <w:tab w:val="left" w:pos="-1080"/>
          <w:tab w:val="left" w:pos="-720"/>
          <w:tab w:val="left" w:pos="180"/>
          <w:tab w:val="left" w:pos="709"/>
        </w:tabs>
        <w:ind w:left="709" w:hanging="425"/>
        <w:rPr>
          <w:rFonts w:ascii="Times New Roman" w:hAnsi="Times New Roman"/>
        </w:rPr>
      </w:pPr>
      <w:r w:rsidRPr="001471FD">
        <w:rPr>
          <w:rFonts w:ascii="Times New Roman" w:hAnsi="Times New Roman"/>
          <w:u w:val="single"/>
        </w:rPr>
        <w:t xml:space="preserve">ABSOLUTELY NO </w:t>
      </w:r>
      <w:proofErr w:type="spellStart"/>
      <w:r w:rsidRPr="001471FD">
        <w:rPr>
          <w:rFonts w:ascii="Times New Roman" w:hAnsi="Times New Roman"/>
          <w:u w:val="single"/>
        </w:rPr>
        <w:t>cellphones</w:t>
      </w:r>
      <w:proofErr w:type="spellEnd"/>
      <w:r w:rsidRPr="001471FD">
        <w:rPr>
          <w:rFonts w:ascii="Times New Roman" w:hAnsi="Times New Roman"/>
          <w:u w:val="single"/>
        </w:rPr>
        <w:t xml:space="preserve"> will be permitted in class (on or off).</w:t>
      </w:r>
      <w:r w:rsidRPr="001471FD">
        <w:rPr>
          <w:rFonts w:ascii="Times New Roman" w:hAnsi="Times New Roman"/>
        </w:rPr>
        <w:t xml:space="preserve">  Leave them turned off in your lockers.  Any emergency calls can be directed to the office where the secretary will direct the call to the classroom.  Infractions will be dealt with in accordance to the school’s updated cell phone policy.</w:t>
      </w:r>
    </w:p>
    <w:p w:rsidR="00C73321" w:rsidRPr="001471FD" w:rsidRDefault="00C73321" w:rsidP="00C73321">
      <w:pPr>
        <w:pStyle w:val="a"/>
        <w:numPr>
          <w:ilvl w:val="0"/>
          <w:numId w:val="1"/>
        </w:numPr>
        <w:tabs>
          <w:tab w:val="left" w:pos="-1080"/>
          <w:tab w:val="left" w:pos="-720"/>
          <w:tab w:val="left" w:pos="180"/>
          <w:tab w:val="left" w:pos="709"/>
        </w:tabs>
        <w:ind w:left="709" w:hanging="425"/>
        <w:rPr>
          <w:rFonts w:ascii="Times New Roman" w:hAnsi="Times New Roman"/>
        </w:rPr>
      </w:pPr>
      <w:r w:rsidRPr="001471FD">
        <w:rPr>
          <w:rFonts w:ascii="Times New Roman" w:hAnsi="Times New Roman"/>
        </w:rPr>
        <w:t>MP3 Players or equivalent devices may only be used during seatwork.  They cannot be used during quizzes, exams or during the teaching process.</w:t>
      </w:r>
    </w:p>
    <w:p w:rsidR="00C73321" w:rsidRPr="001471FD" w:rsidRDefault="00C73321" w:rsidP="00C73321">
      <w:pPr>
        <w:pStyle w:val="a"/>
        <w:numPr>
          <w:ilvl w:val="0"/>
          <w:numId w:val="1"/>
        </w:numPr>
        <w:tabs>
          <w:tab w:val="left" w:pos="-1080"/>
          <w:tab w:val="left" w:pos="-720"/>
          <w:tab w:val="left" w:pos="180"/>
          <w:tab w:val="left" w:pos="709"/>
        </w:tabs>
        <w:ind w:left="709" w:hanging="425"/>
        <w:rPr>
          <w:rFonts w:ascii="Times New Roman" w:hAnsi="Times New Roman"/>
        </w:rPr>
      </w:pPr>
      <w:r w:rsidRPr="001471FD">
        <w:rPr>
          <w:rFonts w:ascii="Times New Roman" w:hAnsi="Times New Roman"/>
        </w:rPr>
        <w:t>Sign out when using the washroom.  Failure to do so may result in a temporary loss of privileges.</w:t>
      </w:r>
    </w:p>
    <w:p w:rsidR="00C73321" w:rsidRPr="001471FD" w:rsidRDefault="00C73321" w:rsidP="00C73321">
      <w:pPr>
        <w:pStyle w:val="a"/>
        <w:tabs>
          <w:tab w:val="left" w:pos="-1080"/>
          <w:tab w:val="left" w:pos="-720"/>
          <w:tab w:val="left" w:pos="0"/>
          <w:tab w:val="left" w:pos="180"/>
        </w:tabs>
        <w:ind w:left="0"/>
        <w:rPr>
          <w:rFonts w:ascii="Times New Roman" w:hAnsi="Times New Roman"/>
        </w:rPr>
      </w:pPr>
    </w:p>
    <w:p w:rsidR="00C73321" w:rsidRPr="001471FD" w:rsidRDefault="00C73321" w:rsidP="00C73321">
      <w:pPr>
        <w:rPr>
          <w:rFonts w:ascii="Times New Roman" w:hAnsi="Times New Roman"/>
          <w:b/>
          <w:smallCaps/>
        </w:rPr>
      </w:pPr>
      <w:r w:rsidRPr="001471FD">
        <w:rPr>
          <w:rFonts w:ascii="Times New Roman" w:hAnsi="Times New Roman"/>
          <w:b/>
          <w:smallCaps/>
        </w:rPr>
        <w:t>4.  Redo Policy:</w:t>
      </w:r>
    </w:p>
    <w:p w:rsidR="00C73321" w:rsidRPr="001471FD" w:rsidRDefault="00C73321" w:rsidP="00C73321">
      <w:pPr>
        <w:pStyle w:val="ListParagraph"/>
        <w:ind w:left="0"/>
        <w:rPr>
          <w:rFonts w:cs="Arial"/>
        </w:rPr>
      </w:pPr>
      <w:r w:rsidRPr="001471FD">
        <w:rPr>
          <w:rFonts w:cs="Arial"/>
        </w:rPr>
        <w:t xml:space="preserve">Students will be given the opportunity to </w:t>
      </w:r>
      <w:r w:rsidRPr="001471FD">
        <w:rPr>
          <w:rFonts w:cs="Arial"/>
          <w:b/>
        </w:rPr>
        <w:t>redo portions of exams</w:t>
      </w:r>
      <w:r w:rsidRPr="001471FD">
        <w:rPr>
          <w:rFonts w:cs="Arial"/>
        </w:rPr>
        <w:t xml:space="preserve"> where they did not achieve the mark they wanted.  This is the process for </w:t>
      </w:r>
      <w:proofErr w:type="gramStart"/>
      <w:r w:rsidRPr="001471FD">
        <w:rPr>
          <w:rFonts w:cs="Arial"/>
        </w:rPr>
        <w:t>redo’s:</w:t>
      </w:r>
      <w:proofErr w:type="gramEnd"/>
    </w:p>
    <w:p w:rsidR="00C73321" w:rsidRPr="001471FD" w:rsidRDefault="00C73321" w:rsidP="00C73321">
      <w:pPr>
        <w:pStyle w:val="ListParagraph"/>
        <w:numPr>
          <w:ilvl w:val="0"/>
          <w:numId w:val="1"/>
        </w:numPr>
        <w:ind w:left="709" w:hanging="425"/>
        <w:rPr>
          <w:rFonts w:cs="Arial"/>
          <w:i/>
          <w:u w:val="single"/>
        </w:rPr>
      </w:pPr>
      <w:r w:rsidRPr="001471FD">
        <w:rPr>
          <w:rFonts w:cs="Arial"/>
        </w:rPr>
        <w:t>Students will identify the portion of the exam they wish to redo.</w:t>
      </w:r>
    </w:p>
    <w:p w:rsidR="00C73321" w:rsidRPr="001471FD" w:rsidRDefault="00C73321" w:rsidP="00C73321">
      <w:pPr>
        <w:pStyle w:val="ListParagraph"/>
        <w:numPr>
          <w:ilvl w:val="0"/>
          <w:numId w:val="1"/>
        </w:numPr>
        <w:ind w:left="709" w:hanging="425"/>
        <w:rPr>
          <w:rFonts w:cs="Arial"/>
          <w:i/>
          <w:u w:val="single"/>
        </w:rPr>
      </w:pPr>
      <w:r w:rsidRPr="001471FD">
        <w:rPr>
          <w:rFonts w:cs="Arial"/>
        </w:rPr>
        <w:t>In consultation with the teacher, they will be given some remedial work to complete.</w:t>
      </w:r>
    </w:p>
    <w:p w:rsidR="00C73321" w:rsidRPr="001471FD" w:rsidRDefault="00C73321" w:rsidP="00C73321">
      <w:pPr>
        <w:pStyle w:val="ListParagraph"/>
        <w:numPr>
          <w:ilvl w:val="0"/>
          <w:numId w:val="1"/>
        </w:numPr>
        <w:ind w:left="709" w:hanging="425"/>
        <w:rPr>
          <w:rFonts w:cs="Arial"/>
          <w:i/>
          <w:u w:val="single"/>
        </w:rPr>
      </w:pPr>
      <w:r w:rsidRPr="001471FD">
        <w:rPr>
          <w:rFonts w:cs="Arial"/>
        </w:rPr>
        <w:t>If the remedial work is completed to the satisfaction of the teacher, then the student will be permitted to write the redo on the determined date.</w:t>
      </w:r>
    </w:p>
    <w:p w:rsidR="00C73321" w:rsidRPr="00A01BE7" w:rsidRDefault="00C73321" w:rsidP="00C73321">
      <w:pPr>
        <w:pStyle w:val="ListParagraph"/>
        <w:numPr>
          <w:ilvl w:val="0"/>
          <w:numId w:val="1"/>
        </w:numPr>
        <w:ind w:left="709" w:hanging="425"/>
        <w:rPr>
          <w:rFonts w:cs="Arial"/>
          <w:i/>
          <w:u w:val="single"/>
        </w:rPr>
      </w:pPr>
      <w:r w:rsidRPr="001471FD">
        <w:rPr>
          <w:rFonts w:cs="Arial"/>
        </w:rPr>
        <w:t>The portion of the exam that the student redoes will replace that portion of their mark on the original exam.</w:t>
      </w:r>
    </w:p>
    <w:p w:rsidR="00C73321" w:rsidRPr="00A01BE7" w:rsidRDefault="00C73321" w:rsidP="00C73321">
      <w:pPr>
        <w:pStyle w:val="ListParagraph"/>
        <w:ind w:left="709"/>
        <w:rPr>
          <w:rFonts w:cs="Arial"/>
          <w:i/>
          <w:u w:val="single"/>
        </w:rPr>
      </w:pPr>
    </w:p>
    <w:p w:rsidR="00C73321" w:rsidRPr="001471FD" w:rsidRDefault="00C73321" w:rsidP="00C73321">
      <w:pPr>
        <w:pStyle w:val="OmniPage1"/>
        <w:tabs>
          <w:tab w:val="right" w:pos="3256"/>
        </w:tabs>
        <w:rPr>
          <w:sz w:val="24"/>
        </w:rPr>
      </w:pPr>
      <w:r>
        <w:rPr>
          <w:b/>
          <w:bCs/>
          <w:smallCaps/>
          <w:sz w:val="24"/>
          <w:szCs w:val="22"/>
        </w:rPr>
        <w:t xml:space="preserve">5.  </w:t>
      </w:r>
      <w:r w:rsidRPr="001471FD">
        <w:rPr>
          <w:b/>
          <w:bCs/>
          <w:smallCaps/>
          <w:sz w:val="24"/>
          <w:szCs w:val="22"/>
        </w:rPr>
        <w:t>Course Website</w:t>
      </w:r>
      <w:r w:rsidRPr="001471FD">
        <w:rPr>
          <w:b/>
          <w:smallCaps/>
          <w:sz w:val="24"/>
          <w:szCs w:val="22"/>
        </w:rPr>
        <w:t>:</w:t>
      </w:r>
      <w:r w:rsidRPr="001471FD">
        <w:rPr>
          <w:sz w:val="24"/>
          <w:szCs w:val="22"/>
        </w:rPr>
        <w:t xml:space="preserve"> </w:t>
      </w:r>
      <w:hyperlink r:id="rId11" w:history="1">
        <w:r w:rsidRPr="00C73321">
          <w:rPr>
            <w:rStyle w:val="Hyperlink"/>
            <w:sz w:val="24"/>
          </w:rPr>
          <w:t>http://www.clhsmath20-2.wikispaces.com</w:t>
        </w:r>
      </w:hyperlink>
    </w:p>
    <w:p w:rsidR="00C73321" w:rsidRPr="001471FD" w:rsidRDefault="00C73321" w:rsidP="00C73321">
      <w:pPr>
        <w:rPr>
          <w:rFonts w:ascii="Times New Roman" w:hAnsi="Times New Roman"/>
        </w:rPr>
      </w:pPr>
      <w:r w:rsidRPr="001471FD">
        <w:rPr>
          <w:rFonts w:ascii="Times New Roman" w:hAnsi="Times New Roman"/>
        </w:rPr>
        <w:t>I have created a course website for this class.  The purpose of the website is to have all materials for this course online so that students/parents can access everything they need at anytime or any place.  Here is a list of some of the things that the course website contains:</w:t>
      </w:r>
    </w:p>
    <w:p w:rsidR="00C73321" w:rsidRPr="001471FD" w:rsidRDefault="00C73321" w:rsidP="00C73321">
      <w:pPr>
        <w:pStyle w:val="NormalWeb"/>
        <w:numPr>
          <w:ilvl w:val="0"/>
          <w:numId w:val="1"/>
        </w:numPr>
        <w:spacing w:before="0" w:beforeAutospacing="0" w:after="0" w:afterAutospacing="0"/>
        <w:ind w:left="709" w:hanging="425"/>
        <w:rPr>
          <w:szCs w:val="22"/>
        </w:rPr>
      </w:pPr>
      <w:r w:rsidRPr="001471FD">
        <w:rPr>
          <w:szCs w:val="22"/>
        </w:rPr>
        <w:t>A separate page for each unit.  These pages will contain links to the video lectures and links to any websites or online tutorials that maybe of assistance to the students.</w:t>
      </w:r>
    </w:p>
    <w:p w:rsidR="00C73321" w:rsidRPr="001471FD" w:rsidRDefault="00C73321" w:rsidP="00C73321">
      <w:pPr>
        <w:pStyle w:val="NormalWeb"/>
        <w:numPr>
          <w:ilvl w:val="0"/>
          <w:numId w:val="1"/>
        </w:numPr>
        <w:spacing w:before="0" w:beforeAutospacing="0" w:after="0" w:afterAutospacing="0"/>
        <w:ind w:left="709" w:hanging="425"/>
        <w:rPr>
          <w:szCs w:val="22"/>
        </w:rPr>
      </w:pPr>
      <w:r w:rsidRPr="001471FD">
        <w:rPr>
          <w:szCs w:val="22"/>
        </w:rPr>
        <w:t xml:space="preserve">A link to </w:t>
      </w:r>
      <w:proofErr w:type="spellStart"/>
      <w:r w:rsidRPr="001471FD">
        <w:rPr>
          <w:szCs w:val="22"/>
        </w:rPr>
        <w:t>Powerschool</w:t>
      </w:r>
      <w:proofErr w:type="spellEnd"/>
      <w:r w:rsidRPr="001471FD">
        <w:rPr>
          <w:szCs w:val="22"/>
        </w:rPr>
        <w:t xml:space="preserve"> to check your course grades</w:t>
      </w:r>
    </w:p>
    <w:p w:rsidR="00C73321" w:rsidRPr="001471FD" w:rsidRDefault="00C73321" w:rsidP="00C73321">
      <w:pPr>
        <w:pStyle w:val="NormalWeb"/>
        <w:numPr>
          <w:ilvl w:val="0"/>
          <w:numId w:val="1"/>
        </w:numPr>
        <w:spacing w:before="0" w:beforeAutospacing="0" w:after="0" w:afterAutospacing="0"/>
        <w:ind w:left="709" w:hanging="425"/>
        <w:rPr>
          <w:szCs w:val="22"/>
        </w:rPr>
      </w:pPr>
      <w:r w:rsidRPr="001471FD">
        <w:rPr>
          <w:szCs w:val="22"/>
        </w:rPr>
        <w:t>A link to my e-mail address so you can e-mail me if you need to.</w:t>
      </w:r>
    </w:p>
    <w:p w:rsidR="00FD6A81" w:rsidRDefault="00FF0C26" w:rsidP="00C73321">
      <w:pPr>
        <w:pStyle w:val="OmniPage1"/>
        <w:tabs>
          <w:tab w:val="right" w:pos="3256"/>
        </w:tabs>
        <w:rPr>
          <w:rFonts w:ascii="Goudy Old Style" w:hAnsi="Goudy Old Style"/>
        </w:rPr>
      </w:pPr>
      <w:r>
        <w:rPr>
          <w:rFonts w:ascii="Goudy Old Style" w:hAnsi="Goudy Old Style"/>
          <w:u w:val="single"/>
        </w:rPr>
        <w:br w:type="column"/>
      </w:r>
      <w:r w:rsidR="004905E1" w:rsidRPr="004905E1">
        <w:rPr>
          <w:rFonts w:ascii="Goudy Old Style" w:hAnsi="Goudy Old Style"/>
          <w:u w:val="single"/>
        </w:rPr>
        <w:t>Parent Form – Math 20-2</w:t>
      </w:r>
    </w:p>
    <w:p w:rsidR="004905E1" w:rsidRPr="004905E1" w:rsidRDefault="004905E1" w:rsidP="00FD6A81">
      <w:pPr>
        <w:pStyle w:val="NormalWeb"/>
        <w:jc w:val="center"/>
        <w:rPr>
          <w:rFonts w:ascii="Goudy Old Style" w:hAnsi="Goudy Old Style"/>
        </w:rPr>
      </w:pPr>
      <w:r w:rsidRPr="004905E1">
        <w:rPr>
          <w:rFonts w:ascii="Goudy Old Style" w:hAnsi="Goudy Old Style"/>
          <w:u w:val="single"/>
        </w:rPr>
        <w:t>Please sign and return</w:t>
      </w:r>
    </w:p>
    <w:p w:rsidR="004905E1" w:rsidRPr="004905E1" w:rsidRDefault="004905E1" w:rsidP="004905E1">
      <w:pPr>
        <w:tabs>
          <w:tab w:val="left" w:pos="1200"/>
        </w:tabs>
        <w:rPr>
          <w:rFonts w:ascii="Goudy Old Style" w:hAnsi="Goudy Old Style"/>
        </w:rPr>
      </w:pPr>
      <w:r w:rsidRPr="004905E1">
        <w:rPr>
          <w:rFonts w:ascii="Goudy Old Style" w:hAnsi="Goudy Old Style"/>
        </w:rPr>
        <w:t>Dear Parent(s)/Guardian(s);</w:t>
      </w:r>
    </w:p>
    <w:p w:rsidR="004905E1" w:rsidRPr="004905E1" w:rsidRDefault="004905E1" w:rsidP="004905E1">
      <w:pPr>
        <w:rPr>
          <w:rFonts w:ascii="Goudy Old Style" w:hAnsi="Goudy Old Style"/>
        </w:rPr>
      </w:pPr>
      <w:r w:rsidRPr="004905E1">
        <w:rPr>
          <w:rFonts w:ascii="Goudy Old Style" w:hAnsi="Goudy Old Style"/>
        </w:rPr>
        <w:t>Please read and review the following with your child.</w:t>
      </w: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W</w:t>
      </w:r>
      <w:r w:rsidR="00D151B2">
        <w:rPr>
          <w:rFonts w:ascii="Goudy Old Style" w:hAnsi="Goudy Old Style"/>
        </w:rPr>
        <w:t>hen a student is late or absent and</w:t>
      </w:r>
      <w:r w:rsidRPr="004905E1">
        <w:rPr>
          <w:rFonts w:ascii="Goudy Old Style" w:hAnsi="Goudy Old Style"/>
        </w:rPr>
        <w:t xml:space="preserve"> if the absence is excused, the parent(s)/guardian(s) must call the school office to report the absence.</w:t>
      </w:r>
    </w:p>
    <w:p w:rsidR="004905E1" w:rsidRPr="004905E1" w:rsidRDefault="004905E1" w:rsidP="004905E1">
      <w:pPr>
        <w:pStyle w:val="ListParagraph"/>
        <w:spacing w:after="200"/>
        <w:rPr>
          <w:rFonts w:ascii="Goudy Old Style" w:hAnsi="Goudy Old Style"/>
        </w:rPr>
      </w:pP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There have been an increasing number of students who take extended holidays during school.  If your child is going on a vacation, they are still responsible for work they will miss and must submit it upon their return.  Any missed exams will be written within 2 class days of returning to school.</w:t>
      </w:r>
    </w:p>
    <w:p w:rsidR="004905E1" w:rsidRPr="004905E1" w:rsidRDefault="004905E1" w:rsidP="004905E1">
      <w:pPr>
        <w:pStyle w:val="ListParagraph"/>
        <w:spacing w:after="200"/>
        <w:rPr>
          <w:rFonts w:ascii="Goudy Old Style" w:hAnsi="Goudy Old Style"/>
        </w:rPr>
      </w:pP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Students are permitted to redo portions of exams.  The following details the redo policy:</w:t>
      </w:r>
    </w:p>
    <w:p w:rsidR="004905E1" w:rsidRPr="004905E1" w:rsidRDefault="004905E1" w:rsidP="004905E1">
      <w:pPr>
        <w:pStyle w:val="ListParagraph"/>
        <w:numPr>
          <w:ilvl w:val="0"/>
          <w:numId w:val="19"/>
        </w:numPr>
        <w:rPr>
          <w:rFonts w:ascii="Goudy Old Style" w:hAnsi="Goudy Old Style" w:cs="Arial"/>
          <w:i/>
          <w:u w:val="single"/>
        </w:rPr>
      </w:pPr>
      <w:r w:rsidRPr="004905E1">
        <w:rPr>
          <w:rFonts w:ascii="Goudy Old Style" w:hAnsi="Goudy Old Style" w:cs="Arial"/>
        </w:rPr>
        <w:t>Students will identify the portion of the exam they wish to redo</w:t>
      </w:r>
      <w:r w:rsidR="00D151B2">
        <w:rPr>
          <w:rFonts w:ascii="Goudy Old Style" w:hAnsi="Goudy Old Style" w:cs="Arial"/>
        </w:rPr>
        <w:t>.</w:t>
      </w:r>
    </w:p>
    <w:p w:rsidR="004905E1" w:rsidRPr="004905E1" w:rsidRDefault="004905E1" w:rsidP="004905E1">
      <w:pPr>
        <w:pStyle w:val="ListParagraph"/>
        <w:numPr>
          <w:ilvl w:val="0"/>
          <w:numId w:val="19"/>
        </w:numPr>
        <w:rPr>
          <w:rFonts w:ascii="Goudy Old Style" w:hAnsi="Goudy Old Style" w:cs="Arial"/>
          <w:i/>
          <w:u w:val="single"/>
        </w:rPr>
      </w:pPr>
      <w:r w:rsidRPr="004905E1">
        <w:rPr>
          <w:rFonts w:ascii="Goudy Old Style" w:hAnsi="Goudy Old Style" w:cs="Arial"/>
        </w:rPr>
        <w:t>In consultation with the teacher, they will be given some remedial work to complete</w:t>
      </w:r>
      <w:r w:rsidR="00D151B2">
        <w:rPr>
          <w:rFonts w:ascii="Goudy Old Style" w:hAnsi="Goudy Old Style" w:cs="Arial"/>
        </w:rPr>
        <w:t>.</w:t>
      </w:r>
    </w:p>
    <w:p w:rsidR="004905E1" w:rsidRPr="004905E1" w:rsidRDefault="004905E1" w:rsidP="004905E1">
      <w:pPr>
        <w:pStyle w:val="ListParagraph"/>
        <w:numPr>
          <w:ilvl w:val="0"/>
          <w:numId w:val="19"/>
        </w:numPr>
        <w:rPr>
          <w:rFonts w:ascii="Goudy Old Style" w:hAnsi="Goudy Old Style" w:cs="Arial"/>
          <w:i/>
          <w:u w:val="single"/>
        </w:rPr>
      </w:pPr>
      <w:r w:rsidRPr="004905E1">
        <w:rPr>
          <w:rFonts w:ascii="Goudy Old Style" w:hAnsi="Goudy Old Style" w:cs="Arial"/>
        </w:rPr>
        <w:t>If the remedial work is completed to the satisfaction of the teacher, then the student will be permitted to write the redo on the determined date.</w:t>
      </w:r>
    </w:p>
    <w:p w:rsidR="004905E1" w:rsidRPr="004905E1" w:rsidRDefault="004905E1" w:rsidP="004905E1">
      <w:pPr>
        <w:pStyle w:val="ListParagraph"/>
        <w:numPr>
          <w:ilvl w:val="0"/>
          <w:numId w:val="19"/>
        </w:numPr>
        <w:rPr>
          <w:rFonts w:ascii="Goudy Old Style" w:hAnsi="Goudy Old Style" w:cs="Arial"/>
          <w:i/>
          <w:u w:val="single"/>
        </w:rPr>
      </w:pPr>
      <w:r w:rsidRPr="004905E1">
        <w:rPr>
          <w:rFonts w:ascii="Goudy Old Style" w:hAnsi="Goudy Old Style" w:cs="Arial"/>
        </w:rPr>
        <w:t>The portion of the exam that the student redoes will replace that portion of their mark on the original exam.</w:t>
      </w:r>
    </w:p>
    <w:p w:rsidR="004905E1" w:rsidRPr="00D151B2" w:rsidRDefault="004905E1" w:rsidP="00FF0C26">
      <w:pPr>
        <w:widowControl/>
        <w:rPr>
          <w:rFonts w:ascii="Goudy Old Style" w:hAnsi="Goudy Old Style"/>
        </w:rPr>
      </w:pPr>
    </w:p>
    <w:p w:rsidR="00D151B2" w:rsidRPr="00D151B2" w:rsidRDefault="00D151B2" w:rsidP="00D151B2">
      <w:pPr>
        <w:pStyle w:val="ListParagraph"/>
        <w:numPr>
          <w:ilvl w:val="0"/>
          <w:numId w:val="18"/>
        </w:numPr>
        <w:spacing w:after="200"/>
        <w:rPr>
          <w:rFonts w:ascii="Goudy Old Style" w:hAnsi="Goudy Old Style"/>
        </w:rPr>
      </w:pPr>
      <w:r w:rsidRPr="00D151B2">
        <w:rPr>
          <w:rFonts w:ascii="Goudy Old Style" w:hAnsi="Goudy Old Style"/>
        </w:rPr>
        <w:t>Students are given time in class to complete daily assignments.  Any work they do not complete should be done at home.  While I do not mark daily homework, I will check to make sure it is done so I can inform you and administration of student progress.  Students who consistently complete their daily assignments will achieve better on exams, so assignments should be taken seriously.</w:t>
      </w:r>
    </w:p>
    <w:p w:rsidR="00D151B2" w:rsidRDefault="00D151B2" w:rsidP="00D151B2">
      <w:pPr>
        <w:pStyle w:val="ListParagraph"/>
        <w:spacing w:after="200"/>
        <w:rPr>
          <w:rFonts w:ascii="Goudy Old Style" w:hAnsi="Goudy Old Style"/>
        </w:rPr>
      </w:pP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 xml:space="preserve">The class schedule, assignments, notes, and helpful links are all posted on the course website at </w:t>
      </w:r>
      <w:r w:rsidRPr="004905E1">
        <w:rPr>
          <w:rFonts w:ascii="Goudy Old Style" w:hAnsi="Goudy Old Style"/>
          <w:b/>
        </w:rPr>
        <w:t>http://clhsmath20-2.wikispaces.com</w:t>
      </w:r>
      <w:r w:rsidRPr="004905E1">
        <w:rPr>
          <w:rFonts w:ascii="Goudy Old Style" w:hAnsi="Goudy Old Style"/>
        </w:rPr>
        <w:t>.  I recommend you bookmark this site at home so when your child is unable to attend school, they are able to keep up on their assignments.</w:t>
      </w:r>
    </w:p>
    <w:p w:rsidR="004905E1" w:rsidRPr="004905E1" w:rsidRDefault="004905E1" w:rsidP="004905E1">
      <w:pPr>
        <w:pStyle w:val="ListParagraph"/>
        <w:spacing w:after="200"/>
        <w:rPr>
          <w:rFonts w:ascii="Goudy Old Style" w:hAnsi="Goudy Old Style"/>
        </w:rPr>
      </w:pPr>
    </w:p>
    <w:p w:rsidR="004905E1" w:rsidRPr="004905E1" w:rsidRDefault="004905E1" w:rsidP="004905E1">
      <w:pPr>
        <w:pStyle w:val="ListParagraph"/>
        <w:numPr>
          <w:ilvl w:val="0"/>
          <w:numId w:val="18"/>
        </w:numPr>
        <w:spacing w:after="200"/>
        <w:rPr>
          <w:rFonts w:ascii="Goudy Old Style" w:hAnsi="Goudy Old Style"/>
        </w:rPr>
      </w:pPr>
      <w:r w:rsidRPr="004905E1">
        <w:rPr>
          <w:rFonts w:ascii="Goudy Old Style" w:hAnsi="Goudy Old Style"/>
        </w:rPr>
        <w:t xml:space="preserve">Math 20-2 </w:t>
      </w:r>
      <w:r w:rsidR="00D151B2">
        <w:rPr>
          <w:rFonts w:ascii="Goudy Old Style" w:hAnsi="Goudy Old Style"/>
        </w:rPr>
        <w:t>uses a consumable</w:t>
      </w:r>
      <w:r w:rsidRPr="004905E1">
        <w:rPr>
          <w:rFonts w:ascii="Goudy Old Style" w:hAnsi="Goudy Old Style"/>
        </w:rPr>
        <w:t xml:space="preserve"> </w:t>
      </w:r>
      <w:r w:rsidRPr="004905E1">
        <w:rPr>
          <w:rFonts w:ascii="Goudy Old Style" w:hAnsi="Goudy Old Style"/>
          <w:b/>
        </w:rPr>
        <w:t>workbook</w:t>
      </w:r>
      <w:r w:rsidRPr="004905E1">
        <w:rPr>
          <w:rFonts w:ascii="Goudy Old Style" w:hAnsi="Goudy Old Style"/>
        </w:rPr>
        <w:t xml:space="preserve"> that </w:t>
      </w:r>
      <w:r w:rsidR="00D151B2">
        <w:rPr>
          <w:rFonts w:ascii="Goudy Old Style" w:hAnsi="Goudy Old Style"/>
        </w:rPr>
        <w:t xml:space="preserve">the </w:t>
      </w:r>
      <w:r w:rsidRPr="004905E1">
        <w:rPr>
          <w:rFonts w:ascii="Goudy Old Style" w:hAnsi="Goudy Old Style"/>
        </w:rPr>
        <w:t xml:space="preserve">students get to keep at the end of the course.  The school has subsidized the majority of the cost of this workbook but we do require a </w:t>
      </w:r>
      <w:r w:rsidRPr="004905E1">
        <w:rPr>
          <w:rFonts w:ascii="Goudy Old Style" w:hAnsi="Goudy Old Style"/>
          <w:b/>
        </w:rPr>
        <w:t>$10.00 fee</w:t>
      </w:r>
      <w:r w:rsidRPr="004905E1">
        <w:rPr>
          <w:rFonts w:ascii="Goudy Old Style" w:hAnsi="Goudy Old Style"/>
        </w:rPr>
        <w:t xml:space="preserve"> before your child can have this consumable resource.</w:t>
      </w:r>
    </w:p>
    <w:p w:rsidR="004905E1" w:rsidRPr="004905E1" w:rsidRDefault="004905E1" w:rsidP="004905E1">
      <w:pPr>
        <w:rPr>
          <w:rFonts w:ascii="Goudy Old Style" w:hAnsi="Goudy Old Style"/>
        </w:rPr>
      </w:pPr>
      <w:r w:rsidRPr="004905E1">
        <w:rPr>
          <w:rFonts w:ascii="Goudy Old Style" w:hAnsi="Goudy Old Style"/>
        </w:rPr>
        <w:t>I am most reachable by email at roland.dargis@nlsd.ab.ca and I invite you to email me if you have any questions or concerns.</w:t>
      </w:r>
    </w:p>
    <w:p w:rsidR="004905E1" w:rsidRPr="004905E1" w:rsidRDefault="004905E1" w:rsidP="004905E1">
      <w:pPr>
        <w:rPr>
          <w:rFonts w:ascii="Goudy Old Style" w:hAnsi="Goudy Old Style"/>
        </w:rPr>
      </w:pPr>
    </w:p>
    <w:p w:rsidR="004905E1" w:rsidRPr="004905E1" w:rsidRDefault="004905E1" w:rsidP="004905E1">
      <w:pPr>
        <w:rPr>
          <w:rFonts w:ascii="Goudy Old Style" w:hAnsi="Goudy Old Style"/>
        </w:rPr>
      </w:pPr>
      <w:r w:rsidRPr="004905E1">
        <w:rPr>
          <w:rFonts w:ascii="Goudy Old Style" w:hAnsi="Goudy Old Style"/>
        </w:rPr>
        <w:t>Student name: ________________________________________________________</w:t>
      </w:r>
    </w:p>
    <w:p w:rsidR="004905E1" w:rsidRPr="004905E1" w:rsidRDefault="004905E1" w:rsidP="004905E1">
      <w:pPr>
        <w:rPr>
          <w:rFonts w:ascii="Goudy Old Style" w:hAnsi="Goudy Old Style"/>
        </w:rPr>
      </w:pPr>
    </w:p>
    <w:p w:rsidR="00CA178B" w:rsidRPr="00D151B2" w:rsidRDefault="004905E1" w:rsidP="00D151B2">
      <w:pPr>
        <w:rPr>
          <w:rFonts w:ascii="Goudy Old Style" w:hAnsi="Goudy Old Style"/>
        </w:rPr>
      </w:pPr>
      <w:r w:rsidRPr="004905E1">
        <w:rPr>
          <w:rFonts w:ascii="Goudy Old Style" w:hAnsi="Goudy Old Style"/>
        </w:rPr>
        <w:t>Parent/Guardian Signature: ______________________________________________</w:t>
      </w:r>
    </w:p>
    <w:sectPr w:rsidR="00CA178B" w:rsidRPr="00D151B2" w:rsidSect="00B53233">
      <w:headerReference w:type="default" r:id="rId12"/>
      <w:endnotePr>
        <w:numFmt w:val="decimal"/>
      </w:endnotePr>
      <w:type w:val="continuous"/>
      <w:pgSz w:w="12240" w:h="15840"/>
      <w:pgMar w:top="1135" w:right="1440" w:bottom="709" w:left="1440" w:gutter="0"/>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321" w:rsidRDefault="00C73321">
      <w:r>
        <w:separator/>
      </w:r>
    </w:p>
  </w:endnote>
  <w:endnote w:type="continuationSeparator" w:id="0">
    <w:p w:rsidR="00C73321" w:rsidRDefault="00C73321">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GoudyOlSt BT">
    <w:altName w:val="Georgia"/>
    <w:charset w:val="00"/>
    <w:family w:val="roman"/>
    <w:pitch w:val="variable"/>
    <w:sig w:usb0="00000087" w:usb1="00000000" w:usb2="00000000" w:usb3="00000000" w:csb0="0000001B" w:csb1="00000000"/>
  </w:font>
  <w:font w:name="Technical">
    <w:altName w:val="Cambria"/>
    <w:charset w:val="00"/>
    <w:family w:val="script"/>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oudy Old Style">
    <w:panose1 w:val="02020502050305020303"/>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321" w:rsidRDefault="00C73321">
      <w:r>
        <w:separator/>
      </w:r>
    </w:p>
  </w:footnote>
  <w:footnote w:type="continuationSeparator" w:id="0">
    <w:p w:rsidR="00C73321" w:rsidRDefault="00C7332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321" w:rsidRPr="0023060F" w:rsidRDefault="00C73321" w:rsidP="00CA178B">
    <w:pPr>
      <w:pStyle w:val="Header"/>
      <w:jc w:val="right"/>
      <w:rPr>
        <w:rFonts w:ascii="Times New Roman" w:hAnsi="Times New Roman"/>
        <w:sz w:val="20"/>
      </w:rPr>
    </w:pPr>
    <w:r>
      <w:rPr>
        <w:rFonts w:ascii="Times New Roman" w:hAnsi="Times New Roman"/>
        <w:sz w:val="20"/>
      </w:rPr>
      <w:t>Cold Lake</w:t>
    </w:r>
    <w:r w:rsidRPr="0023060F">
      <w:rPr>
        <w:rFonts w:ascii="Times New Roman" w:hAnsi="Times New Roman"/>
        <w:sz w:val="20"/>
      </w:rPr>
      <w:t xml:space="preserve"> High School</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BCB0DAA"/>
    <w:multiLevelType w:val="hybridMultilevel"/>
    <w:tmpl w:val="E056EF46"/>
    <w:lvl w:ilvl="0" w:tplc="F6F6F13C">
      <w:start w:val="1"/>
      <w:numFmt w:val="bullet"/>
      <w:lvlText w:val=""/>
      <w:lvlJc w:val="left"/>
      <w:pPr>
        <w:tabs>
          <w:tab w:val="num" w:pos="113"/>
        </w:tabs>
        <w:ind w:left="57" w:hanging="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C5779"/>
    <w:multiLevelType w:val="multilevel"/>
    <w:tmpl w:val="1EAADE8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2557EB4"/>
    <w:multiLevelType w:val="multilevel"/>
    <w:tmpl w:val="4BFEDB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7926F87"/>
    <w:multiLevelType w:val="hybridMultilevel"/>
    <w:tmpl w:val="AE06B97A"/>
    <w:lvl w:ilvl="0" w:tplc="8E562596">
      <w:start w:val="1"/>
      <w:numFmt w:val="bullet"/>
      <w:lvlText w:val=""/>
      <w:lvlJc w:val="left"/>
      <w:pPr>
        <w:ind w:left="644" w:hanging="284"/>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43435"/>
    <w:multiLevelType w:val="singleLevel"/>
    <w:tmpl w:val="0409000F"/>
    <w:lvl w:ilvl="0">
      <w:start w:val="1"/>
      <w:numFmt w:val="decimal"/>
      <w:lvlText w:val="%1."/>
      <w:lvlJc w:val="left"/>
      <w:pPr>
        <w:tabs>
          <w:tab w:val="num" w:pos="360"/>
        </w:tabs>
        <w:ind w:left="360" w:hanging="360"/>
      </w:pPr>
    </w:lvl>
  </w:abstractNum>
  <w:abstractNum w:abstractNumId="6">
    <w:nsid w:val="19737B7D"/>
    <w:multiLevelType w:val="hybridMultilevel"/>
    <w:tmpl w:val="56521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BF53F0"/>
    <w:multiLevelType w:val="hybridMultilevel"/>
    <w:tmpl w:val="8742551A"/>
    <w:lvl w:ilvl="0" w:tplc="F6F6F13C">
      <w:start w:val="1"/>
      <w:numFmt w:val="bullet"/>
      <w:lvlText w:val=""/>
      <w:lvlJc w:val="left"/>
      <w:pPr>
        <w:tabs>
          <w:tab w:val="num" w:pos="113"/>
        </w:tabs>
        <w:ind w:left="57" w:hanging="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A512A3"/>
    <w:multiLevelType w:val="hybridMultilevel"/>
    <w:tmpl w:val="5192DAD0"/>
    <w:lvl w:ilvl="0" w:tplc="3D38DF48">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96135C0"/>
    <w:multiLevelType w:val="singleLevel"/>
    <w:tmpl w:val="A750425A"/>
    <w:lvl w:ilvl="0">
      <w:start w:val="1"/>
      <w:numFmt w:val="lowerLetter"/>
      <w:lvlText w:val="%1)"/>
      <w:lvlJc w:val="left"/>
      <w:pPr>
        <w:tabs>
          <w:tab w:val="num" w:pos="469"/>
        </w:tabs>
        <w:ind w:left="469" w:hanging="360"/>
      </w:pPr>
      <w:rPr>
        <w:rFonts w:hint="default"/>
      </w:rPr>
    </w:lvl>
  </w:abstractNum>
  <w:abstractNum w:abstractNumId="10">
    <w:nsid w:val="37DB17BE"/>
    <w:multiLevelType w:val="hybridMultilevel"/>
    <w:tmpl w:val="1EAADE84"/>
    <w:lvl w:ilvl="0" w:tplc="D806E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A30212"/>
    <w:multiLevelType w:val="hybridMultilevel"/>
    <w:tmpl w:val="257A43A2"/>
    <w:lvl w:ilvl="0" w:tplc="8E562596">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A47E36"/>
    <w:multiLevelType w:val="hybridMultilevel"/>
    <w:tmpl w:val="70FA9372"/>
    <w:lvl w:ilvl="0" w:tplc="FFFFFFFF">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DB878AB"/>
    <w:multiLevelType w:val="hybridMultilevel"/>
    <w:tmpl w:val="F384C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517716"/>
    <w:multiLevelType w:val="hybridMultilevel"/>
    <w:tmpl w:val="CA1C4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C35E51"/>
    <w:multiLevelType w:val="singleLevel"/>
    <w:tmpl w:val="33164C92"/>
    <w:lvl w:ilvl="0">
      <w:start w:val="1"/>
      <w:numFmt w:val="lowerRoman"/>
      <w:lvlText w:val="%1)"/>
      <w:lvlJc w:val="left"/>
      <w:pPr>
        <w:tabs>
          <w:tab w:val="num" w:pos="720"/>
        </w:tabs>
        <w:ind w:left="720" w:hanging="720"/>
      </w:pPr>
      <w:rPr>
        <w:rFonts w:hint="default"/>
      </w:rPr>
    </w:lvl>
  </w:abstractNum>
  <w:abstractNum w:abstractNumId="16">
    <w:nsid w:val="4E5D09FE"/>
    <w:multiLevelType w:val="hybridMultilevel"/>
    <w:tmpl w:val="C05AC292"/>
    <w:lvl w:ilvl="0" w:tplc="FB1864B4">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DF0444"/>
    <w:multiLevelType w:val="singleLevel"/>
    <w:tmpl w:val="00E6C1C6"/>
    <w:lvl w:ilvl="0">
      <w:start w:val="1"/>
      <w:numFmt w:val="decimal"/>
      <w:lvlText w:val="%1."/>
      <w:lvlJc w:val="left"/>
      <w:pPr>
        <w:tabs>
          <w:tab w:val="num" w:pos="360"/>
        </w:tabs>
        <w:ind w:left="360" w:hanging="360"/>
      </w:pPr>
    </w:lvl>
  </w:abstractNum>
  <w:abstractNum w:abstractNumId="18">
    <w:nsid w:val="5D857266"/>
    <w:multiLevelType w:val="hybridMultilevel"/>
    <w:tmpl w:val="2188A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0C5B6E"/>
    <w:multiLevelType w:val="singleLevel"/>
    <w:tmpl w:val="00E6C1C6"/>
    <w:lvl w:ilvl="0">
      <w:start w:val="1"/>
      <w:numFmt w:val="decimal"/>
      <w:lvlText w:val="%1."/>
      <w:lvlJc w:val="left"/>
      <w:pPr>
        <w:tabs>
          <w:tab w:val="num" w:pos="360"/>
        </w:tabs>
        <w:ind w:left="360" w:hanging="360"/>
      </w:pPr>
    </w:lvl>
  </w:abstractNum>
  <w:abstractNum w:abstractNumId="20">
    <w:nsid w:val="6D7319C0"/>
    <w:multiLevelType w:val="hybridMultilevel"/>
    <w:tmpl w:val="2E88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E712DC"/>
    <w:multiLevelType w:val="hybridMultilevel"/>
    <w:tmpl w:val="4BFEDB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180"/>
        <w:lvlJc w:val="left"/>
        <w:pPr>
          <w:ind w:left="180" w:hanging="180"/>
        </w:pPr>
        <w:rPr>
          <w:rFonts w:ascii="Symbol" w:hAnsi="Symbol" w:hint="default"/>
        </w:rPr>
      </w:lvl>
    </w:lvlOverride>
  </w:num>
  <w:num w:numId="2">
    <w:abstractNumId w:val="5"/>
  </w:num>
  <w:num w:numId="3">
    <w:abstractNumId w:val="15"/>
  </w:num>
  <w:num w:numId="4">
    <w:abstractNumId w:val="12"/>
  </w:num>
  <w:num w:numId="5">
    <w:abstractNumId w:val="21"/>
  </w:num>
  <w:num w:numId="6">
    <w:abstractNumId w:val="3"/>
  </w:num>
  <w:num w:numId="7">
    <w:abstractNumId w:val="8"/>
  </w:num>
  <w:num w:numId="8">
    <w:abstractNumId w:val="11"/>
  </w:num>
  <w:num w:numId="9">
    <w:abstractNumId w:val="9"/>
  </w:num>
  <w:num w:numId="10">
    <w:abstractNumId w:val="19"/>
  </w:num>
  <w:num w:numId="11">
    <w:abstractNumId w:val="17"/>
  </w:num>
  <w:num w:numId="12">
    <w:abstractNumId w:val="7"/>
  </w:num>
  <w:num w:numId="13">
    <w:abstractNumId w:val="1"/>
  </w:num>
  <w:num w:numId="14">
    <w:abstractNumId w:val="20"/>
  </w:num>
  <w:num w:numId="15">
    <w:abstractNumId w:val="18"/>
  </w:num>
  <w:num w:numId="16">
    <w:abstractNumId w:val="6"/>
  </w:num>
  <w:num w:numId="17">
    <w:abstractNumId w:val="14"/>
  </w:num>
  <w:num w:numId="18">
    <w:abstractNumId w:val="16"/>
  </w:num>
  <w:num w:numId="19">
    <w:abstractNumId w:val="4"/>
  </w:num>
  <w:num w:numId="20">
    <w:abstractNumId w:val="13"/>
  </w:num>
  <w:num w:numId="21">
    <w:abstractNumId w:val="10"/>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1C3D1F"/>
    <w:rsid w:val="00047298"/>
    <w:rsid w:val="001A6FB2"/>
    <w:rsid w:val="001C3D1F"/>
    <w:rsid w:val="002A5115"/>
    <w:rsid w:val="002A756E"/>
    <w:rsid w:val="002C012D"/>
    <w:rsid w:val="004905E1"/>
    <w:rsid w:val="00493680"/>
    <w:rsid w:val="00525D08"/>
    <w:rsid w:val="00565C65"/>
    <w:rsid w:val="005A4500"/>
    <w:rsid w:val="005D6736"/>
    <w:rsid w:val="006D039E"/>
    <w:rsid w:val="006F7A6F"/>
    <w:rsid w:val="00726B08"/>
    <w:rsid w:val="007754A0"/>
    <w:rsid w:val="0085026A"/>
    <w:rsid w:val="009020DD"/>
    <w:rsid w:val="00A445FB"/>
    <w:rsid w:val="00B37EE9"/>
    <w:rsid w:val="00B46BDE"/>
    <w:rsid w:val="00B53233"/>
    <w:rsid w:val="00B7142B"/>
    <w:rsid w:val="00B96FD3"/>
    <w:rsid w:val="00B976D3"/>
    <w:rsid w:val="00C73321"/>
    <w:rsid w:val="00CA178B"/>
    <w:rsid w:val="00CC5A58"/>
    <w:rsid w:val="00CF07FB"/>
    <w:rsid w:val="00D10C5D"/>
    <w:rsid w:val="00D151B2"/>
    <w:rsid w:val="00D351E3"/>
    <w:rsid w:val="00D61666"/>
    <w:rsid w:val="00D82032"/>
    <w:rsid w:val="00D85269"/>
    <w:rsid w:val="00E43EF2"/>
    <w:rsid w:val="00EF0FD3"/>
    <w:rsid w:val="00F365C9"/>
    <w:rsid w:val="00F758AF"/>
    <w:rsid w:val="00F9254A"/>
    <w:rsid w:val="00FD6A81"/>
    <w:rsid w:val="00FF0C26"/>
  </w:rsids>
  <m:mathPr>
    <m:mathFont m:val="Technic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9020DD"/>
    <w:pPr>
      <w:widowControl w:val="0"/>
    </w:pPr>
    <w:rPr>
      <w:rFonts w:ascii="GoudyOlSt BT" w:hAnsi="GoudyOlSt BT"/>
      <w:snapToGrid w:val="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semiHidden/>
    <w:rsid w:val="009020DD"/>
  </w:style>
  <w:style w:type="paragraph" w:customStyle="1" w:styleId="a">
    <w:name w:val="_"/>
    <w:basedOn w:val="Normal"/>
    <w:rsid w:val="009020DD"/>
    <w:pPr>
      <w:ind w:left="180" w:hanging="180"/>
    </w:pPr>
  </w:style>
  <w:style w:type="paragraph" w:styleId="Title">
    <w:name w:val="Title"/>
    <w:basedOn w:val="Normal"/>
    <w:qFormat/>
    <w:rsid w:val="009020DD"/>
    <w:pPr>
      <w:jc w:val="center"/>
    </w:pPr>
    <w:rPr>
      <w:rFonts w:ascii="Technical" w:hAnsi="Technical"/>
      <w:b/>
      <w:smallCaps/>
      <w:sz w:val="32"/>
    </w:rPr>
  </w:style>
  <w:style w:type="character" w:styleId="Hyperlink">
    <w:name w:val="Hyperlink"/>
    <w:basedOn w:val="DefaultParagraphFont"/>
    <w:rsid w:val="009020DD"/>
    <w:rPr>
      <w:color w:val="0000FF"/>
      <w:u w:val="single"/>
    </w:rPr>
  </w:style>
  <w:style w:type="paragraph" w:styleId="BodyText">
    <w:name w:val="Body Text"/>
    <w:basedOn w:val="Normal"/>
    <w:rsid w:val="009020DD"/>
    <w:rPr>
      <w:rFonts w:ascii="Times New Roman" w:hAnsi="Times New Roman"/>
      <w:b/>
      <w:bCs/>
      <w:sz w:val="22"/>
    </w:rPr>
  </w:style>
  <w:style w:type="paragraph" w:styleId="Header">
    <w:name w:val="header"/>
    <w:basedOn w:val="Normal"/>
    <w:rsid w:val="0023060F"/>
    <w:pPr>
      <w:tabs>
        <w:tab w:val="center" w:pos="4320"/>
        <w:tab w:val="right" w:pos="8640"/>
      </w:tabs>
    </w:pPr>
  </w:style>
  <w:style w:type="paragraph" w:styleId="Footer">
    <w:name w:val="footer"/>
    <w:basedOn w:val="Normal"/>
    <w:rsid w:val="0023060F"/>
    <w:pPr>
      <w:tabs>
        <w:tab w:val="center" w:pos="4320"/>
        <w:tab w:val="right" w:pos="8640"/>
      </w:tabs>
    </w:pPr>
  </w:style>
  <w:style w:type="paragraph" w:styleId="NormalWeb">
    <w:name w:val="Normal (Web)"/>
    <w:basedOn w:val="Normal"/>
    <w:rsid w:val="00F74874"/>
    <w:pPr>
      <w:widowControl/>
      <w:spacing w:before="100" w:beforeAutospacing="1" w:after="100" w:afterAutospacing="1"/>
    </w:pPr>
    <w:rPr>
      <w:rFonts w:ascii="Times New Roman" w:hAnsi="Times New Roman"/>
      <w:snapToGrid/>
    </w:rPr>
  </w:style>
  <w:style w:type="paragraph" w:styleId="ListParagraph">
    <w:name w:val="List Paragraph"/>
    <w:basedOn w:val="Normal"/>
    <w:uiPriority w:val="34"/>
    <w:qFormat/>
    <w:rsid w:val="001A6FB2"/>
    <w:pPr>
      <w:widowControl/>
      <w:ind w:left="720"/>
      <w:contextualSpacing/>
    </w:pPr>
    <w:rPr>
      <w:rFonts w:ascii="Times New Roman" w:hAnsi="Times New Roman"/>
      <w:snapToGrid/>
    </w:rPr>
  </w:style>
  <w:style w:type="paragraph" w:customStyle="1" w:styleId="OmniPage1">
    <w:name w:val="OmniPage #1"/>
    <w:basedOn w:val="Normal"/>
    <w:rsid w:val="004905E1"/>
    <w:pPr>
      <w:widowControl/>
    </w:pPr>
    <w:rPr>
      <w:rFonts w:ascii="Times New Roman" w:hAnsi="Times New Roman"/>
      <w:snapToGrid/>
      <w:sz w:val="20"/>
    </w:rPr>
  </w:style>
  <w:style w:type="paragraph" w:customStyle="1" w:styleId="OmniPage2">
    <w:name w:val="OmniPage #2"/>
    <w:basedOn w:val="Normal"/>
    <w:rsid w:val="004905E1"/>
    <w:pPr>
      <w:widowControl/>
    </w:pPr>
    <w:rPr>
      <w:rFonts w:ascii="Times New Roman" w:hAnsi="Times New Roman"/>
      <w:snapToGrid/>
      <w:sz w:val="20"/>
    </w:rPr>
  </w:style>
  <w:style w:type="paragraph" w:customStyle="1" w:styleId="OmniPage3">
    <w:name w:val="OmniPage #3"/>
    <w:basedOn w:val="Normal"/>
    <w:rsid w:val="004905E1"/>
    <w:pPr>
      <w:widowControl/>
    </w:pPr>
    <w:rPr>
      <w:rFonts w:ascii="Times New Roman" w:hAnsi="Times New Roman"/>
      <w:snapToGrid/>
      <w:sz w:val="20"/>
    </w:rPr>
  </w:style>
  <w:style w:type="paragraph" w:customStyle="1" w:styleId="OmniPage4">
    <w:name w:val="OmniPage #4"/>
    <w:basedOn w:val="Normal"/>
    <w:rsid w:val="004905E1"/>
    <w:pPr>
      <w:widowControl/>
    </w:pPr>
    <w:rPr>
      <w:rFonts w:ascii="Times New Roman" w:hAnsi="Times New Roman"/>
      <w:snapToGrid/>
      <w:sz w:val="20"/>
    </w:rPr>
  </w:style>
  <w:style w:type="paragraph" w:customStyle="1" w:styleId="OmniPage5">
    <w:name w:val="OmniPage #5"/>
    <w:basedOn w:val="Normal"/>
    <w:rsid w:val="004905E1"/>
    <w:pPr>
      <w:widowControl/>
    </w:pPr>
    <w:rPr>
      <w:rFonts w:ascii="Times New Roman" w:hAnsi="Times New Roman"/>
      <w:snapToGrid/>
      <w:sz w:val="20"/>
    </w:rPr>
  </w:style>
  <w:style w:type="paragraph" w:styleId="z-TopofForm">
    <w:name w:val="HTML Top of Form"/>
    <w:basedOn w:val="Normal"/>
    <w:next w:val="Normal"/>
    <w:link w:val="z-TopofFormChar"/>
    <w:hidden/>
    <w:rsid w:val="004905E1"/>
    <w:pPr>
      <w:widowControl/>
      <w:pBdr>
        <w:bottom w:val="single" w:sz="6" w:space="1" w:color="auto"/>
      </w:pBdr>
      <w:jc w:val="center"/>
    </w:pPr>
    <w:rPr>
      <w:rFonts w:ascii="Arial" w:hAnsi="Arial" w:cs="Arial"/>
      <w:snapToGrid/>
      <w:vanish/>
      <w:sz w:val="16"/>
      <w:szCs w:val="16"/>
    </w:rPr>
  </w:style>
  <w:style w:type="character" w:customStyle="1" w:styleId="z-TopofFormChar">
    <w:name w:val="z-Top of Form Char"/>
    <w:basedOn w:val="DefaultParagraphFont"/>
    <w:link w:val="z-TopofForm"/>
    <w:rsid w:val="004905E1"/>
    <w:rPr>
      <w:rFonts w:ascii="Arial" w:hAnsi="Arial" w:cs="Arial"/>
      <w:vanish/>
      <w:sz w:val="16"/>
      <w:szCs w:val="16"/>
    </w:rPr>
  </w:style>
  <w:style w:type="character" w:styleId="FollowedHyperlink">
    <w:name w:val="FollowedHyperlink"/>
    <w:rsid w:val="004905E1"/>
    <w:rPr>
      <w:color w:val="800080"/>
      <w:u w:val="single"/>
    </w:rPr>
  </w:style>
</w:styles>
</file>

<file path=word/webSettings.xml><?xml version="1.0" encoding="utf-8"?>
<w:webSettings xmlns:r="http://schemas.openxmlformats.org/officeDocument/2006/relationships" xmlns:w="http://schemas.openxmlformats.org/wordprocessingml/2006/main">
  <w:divs>
    <w:div w:id="27479488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clhsmath20-2.wikispac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qrcode.kaywa.com/img.php?s=5&amp;d=http://clhsmath20-2.wikispaces.com/" TargetMode="External"/><Relationship Id="rId8" Type="http://schemas.openxmlformats.org/officeDocument/2006/relationships/image" Target="media/image1.png"/><Relationship Id="rId9" Type="http://schemas.openxmlformats.org/officeDocument/2006/relationships/hyperlink" Target="mailto:roland.dargis@nlsd.ab.ca" TargetMode="External"/><Relationship Id="rId10" Type="http://schemas.openxmlformats.org/officeDocument/2006/relationships/hyperlink" Target="http://clhsmath10c.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1052</Words>
  <Characters>5997</Characters>
  <Application>Microsoft Macintosh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Course Outline</vt:lpstr>
    </vt:vector>
  </TitlesOfParts>
  <Company> </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Outline</dc:title>
  <dc:subject>Pure Math 10</dc:subject>
  <dc:creator>Roland Dargis</dc:creator>
  <cp:keywords/>
  <dc:description/>
  <cp:lastModifiedBy>student</cp:lastModifiedBy>
  <cp:revision>7</cp:revision>
  <cp:lastPrinted>2012-09-02T19:46:00Z</cp:lastPrinted>
  <dcterms:created xsi:type="dcterms:W3CDTF">2012-08-31T20:49:00Z</dcterms:created>
  <dcterms:modified xsi:type="dcterms:W3CDTF">2012-09-02T19:47:00Z</dcterms:modified>
</cp:coreProperties>
</file>